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98" w:rsidRPr="00E520A7" w:rsidRDefault="000C2898" w:rsidP="000C2898">
      <w:pPr>
        <w:jc w:val="center"/>
        <w:rPr>
          <w:rFonts w:ascii="HG丸ｺﾞｼｯｸM-PRO" w:eastAsia="HG丸ｺﾞｼｯｸM-PRO" w:hAnsi="HG丸ｺﾞｼｯｸM-PRO"/>
          <w:b/>
          <w:sz w:val="32"/>
          <w:szCs w:val="24"/>
        </w:rPr>
      </w:pPr>
    </w:p>
    <w:p w:rsidR="000C2898" w:rsidRPr="00E520A7" w:rsidRDefault="000C2898" w:rsidP="000C2898">
      <w:pPr>
        <w:jc w:val="center"/>
        <w:rPr>
          <w:rFonts w:ascii="HG丸ｺﾞｼｯｸM-PRO" w:eastAsia="HG丸ｺﾞｼｯｸM-PRO" w:hAnsi="HG丸ｺﾞｼｯｸM-PRO"/>
          <w:b/>
          <w:sz w:val="32"/>
          <w:szCs w:val="24"/>
        </w:rPr>
      </w:pPr>
    </w:p>
    <w:p w:rsidR="000C2898" w:rsidRPr="00E520A7" w:rsidRDefault="000C2898" w:rsidP="000C2898">
      <w:pPr>
        <w:jc w:val="center"/>
        <w:rPr>
          <w:rFonts w:ascii="HG丸ｺﾞｼｯｸM-PRO" w:eastAsia="HG丸ｺﾞｼｯｸM-PRO" w:hAnsi="HG丸ｺﾞｼｯｸM-PRO"/>
          <w:b/>
          <w:sz w:val="32"/>
          <w:szCs w:val="24"/>
        </w:rPr>
      </w:pPr>
    </w:p>
    <w:p w:rsidR="000C2898" w:rsidRPr="00E520A7" w:rsidRDefault="000C2898" w:rsidP="000C2898">
      <w:pPr>
        <w:jc w:val="center"/>
        <w:rPr>
          <w:rFonts w:ascii="HG丸ｺﾞｼｯｸM-PRO" w:eastAsia="HG丸ｺﾞｼｯｸM-PRO" w:hAnsi="HG丸ｺﾞｼｯｸM-PRO"/>
          <w:b/>
          <w:sz w:val="32"/>
          <w:szCs w:val="24"/>
        </w:rPr>
      </w:pPr>
    </w:p>
    <w:p w:rsidR="000C2898" w:rsidRPr="00E520A7" w:rsidRDefault="000C2898" w:rsidP="000C2898">
      <w:pPr>
        <w:jc w:val="center"/>
        <w:rPr>
          <w:rFonts w:ascii="HG丸ｺﾞｼｯｸM-PRO" w:eastAsia="HG丸ｺﾞｼｯｸM-PRO" w:hAnsi="HG丸ｺﾞｼｯｸM-PRO"/>
          <w:sz w:val="24"/>
          <w:szCs w:val="24"/>
        </w:rPr>
      </w:pPr>
      <w:r w:rsidRPr="00E520A7">
        <w:rPr>
          <w:rFonts w:ascii="HG丸ｺﾞｼｯｸM-PRO" w:eastAsia="HG丸ｺﾞｼｯｸM-PRO" w:hAnsi="HG丸ｺﾞｼｯｸM-PRO" w:hint="eastAsia"/>
          <w:b/>
          <w:sz w:val="32"/>
          <w:szCs w:val="24"/>
        </w:rPr>
        <w:t>芦別市</w:t>
      </w:r>
      <w:r w:rsidR="00C00FB4">
        <w:rPr>
          <w:rFonts w:ascii="HG丸ｺﾞｼｯｸM-PRO" w:eastAsia="HG丸ｺﾞｼｯｸM-PRO" w:hAnsi="HG丸ｺﾞｼｯｸM-PRO" w:hint="eastAsia"/>
          <w:b/>
          <w:sz w:val="32"/>
          <w:szCs w:val="24"/>
        </w:rPr>
        <w:t>自然環境、景観等と</w:t>
      </w:r>
      <w:r w:rsidRPr="00E520A7">
        <w:rPr>
          <w:rFonts w:ascii="HG丸ｺﾞｼｯｸM-PRO" w:eastAsia="HG丸ｺﾞｼｯｸM-PRO" w:hAnsi="HG丸ｺﾞｼｯｸM-PRO" w:hint="eastAsia"/>
          <w:b/>
          <w:sz w:val="32"/>
          <w:szCs w:val="24"/>
        </w:rPr>
        <w:t>太陽光発電施設の設置</w:t>
      </w:r>
      <w:r w:rsidR="00C00FB4">
        <w:rPr>
          <w:rFonts w:ascii="HG丸ｺﾞｼｯｸM-PRO" w:eastAsia="HG丸ｺﾞｼｯｸM-PRO" w:hAnsi="HG丸ｺﾞｼｯｸM-PRO" w:hint="eastAsia"/>
          <w:b/>
          <w:sz w:val="32"/>
          <w:szCs w:val="24"/>
        </w:rPr>
        <w:t>との</w:t>
      </w:r>
      <w:r w:rsidR="00071C69">
        <w:rPr>
          <w:rFonts w:ascii="HG丸ｺﾞｼｯｸM-PRO" w:eastAsia="HG丸ｺﾞｼｯｸM-PRO" w:hAnsi="HG丸ｺﾞｼｯｸM-PRO" w:hint="eastAsia"/>
          <w:b/>
          <w:sz w:val="32"/>
          <w:szCs w:val="24"/>
        </w:rPr>
        <w:t>調和</w:t>
      </w:r>
      <w:r w:rsidRPr="00E520A7">
        <w:rPr>
          <w:rFonts w:ascii="HG丸ｺﾞｼｯｸM-PRO" w:eastAsia="HG丸ｺﾞｼｯｸM-PRO" w:hAnsi="HG丸ｺﾞｼｯｸM-PRO" w:hint="eastAsia"/>
          <w:b/>
          <w:sz w:val="32"/>
          <w:szCs w:val="24"/>
        </w:rPr>
        <w:t>に関するガイドライン</w:t>
      </w:r>
    </w:p>
    <w:p w:rsidR="000C2898" w:rsidRPr="00E520A7" w:rsidRDefault="000C2898" w:rsidP="000C2898">
      <w:pPr>
        <w:jc w:val="center"/>
        <w:rPr>
          <w:rFonts w:ascii="HG丸ｺﾞｼｯｸM-PRO" w:eastAsia="HG丸ｺﾞｼｯｸM-PRO" w:hAnsi="HG丸ｺﾞｼｯｸM-PRO"/>
          <w:b/>
          <w:sz w:val="28"/>
          <w:szCs w:val="24"/>
        </w:rPr>
      </w:pPr>
      <w:r w:rsidRPr="00E520A7">
        <w:rPr>
          <w:rFonts w:ascii="HG丸ｺﾞｼｯｸM-PRO" w:eastAsia="HG丸ｺﾞｼｯｸM-PRO" w:hAnsi="HG丸ｺﾞｼｯｸM-PRO" w:hint="eastAsia"/>
          <w:b/>
          <w:sz w:val="28"/>
          <w:szCs w:val="24"/>
        </w:rPr>
        <w:t>＜解説付き＞</w:t>
      </w: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0C2898" w:rsidP="000C2898">
      <w:pPr>
        <w:rPr>
          <w:rFonts w:ascii="HG丸ｺﾞｼｯｸM-PRO" w:eastAsia="HG丸ｺﾞｼｯｸM-PRO" w:hAnsi="HG丸ｺﾞｼｯｸM-PRO"/>
          <w:sz w:val="24"/>
          <w:szCs w:val="24"/>
        </w:rPr>
      </w:pPr>
    </w:p>
    <w:p w:rsidR="000C2898" w:rsidRPr="00E520A7" w:rsidRDefault="006970D7" w:rsidP="000C2898">
      <w:pPr>
        <w:jc w:val="center"/>
        <w:rPr>
          <w:rFonts w:ascii="HG丸ｺﾞｼｯｸM-PRO" w:eastAsia="HG丸ｺﾞｼｯｸM-PRO" w:hAnsi="HG丸ｺﾞｼｯｸM-PRO"/>
          <w:b/>
          <w:sz w:val="32"/>
          <w:szCs w:val="24"/>
        </w:rPr>
      </w:pPr>
      <w:r>
        <w:rPr>
          <w:rFonts w:ascii="HG丸ｺﾞｼｯｸM-PRO" w:eastAsia="HG丸ｺﾞｼｯｸM-PRO" w:hAnsi="HG丸ｺﾞｼｯｸM-PRO" w:hint="eastAsia"/>
          <w:b/>
          <w:sz w:val="32"/>
          <w:szCs w:val="24"/>
        </w:rPr>
        <w:t>令和４年４</w:t>
      </w:r>
      <w:r w:rsidR="000C2898" w:rsidRPr="00E520A7">
        <w:rPr>
          <w:rFonts w:ascii="HG丸ｺﾞｼｯｸM-PRO" w:eastAsia="HG丸ｺﾞｼｯｸM-PRO" w:hAnsi="HG丸ｺﾞｼｯｸM-PRO" w:hint="eastAsia"/>
          <w:b/>
          <w:sz w:val="32"/>
          <w:szCs w:val="24"/>
        </w:rPr>
        <w:t>月</w:t>
      </w:r>
    </w:p>
    <w:p w:rsidR="000C2898" w:rsidRPr="00E520A7" w:rsidRDefault="000C2898" w:rsidP="000C2898">
      <w:pPr>
        <w:jc w:val="center"/>
        <w:rPr>
          <w:rFonts w:ascii="HG丸ｺﾞｼｯｸM-PRO" w:eastAsia="HG丸ｺﾞｼｯｸM-PRO" w:hAnsi="HG丸ｺﾞｼｯｸM-PRO"/>
          <w:b/>
          <w:sz w:val="32"/>
          <w:szCs w:val="24"/>
        </w:rPr>
      </w:pPr>
      <w:r w:rsidRPr="00E520A7">
        <w:rPr>
          <w:rFonts w:ascii="HG丸ｺﾞｼｯｸM-PRO" w:eastAsia="HG丸ｺﾞｼｯｸM-PRO" w:hAnsi="HG丸ｺﾞｼｯｸM-PRO" w:hint="eastAsia"/>
          <w:b/>
          <w:sz w:val="32"/>
          <w:szCs w:val="24"/>
        </w:rPr>
        <w:t>芦　別</w:t>
      </w:r>
      <w:r w:rsidR="00A96359">
        <w:rPr>
          <w:rFonts w:ascii="HG丸ｺﾞｼｯｸM-PRO" w:eastAsia="HG丸ｺﾞｼｯｸM-PRO" w:hAnsi="HG丸ｺﾞｼｯｸM-PRO" w:hint="eastAsia"/>
          <w:b/>
          <w:sz w:val="32"/>
          <w:szCs w:val="24"/>
        </w:rPr>
        <w:t xml:space="preserve">　</w:t>
      </w:r>
      <w:r w:rsidRPr="00E520A7">
        <w:rPr>
          <w:rFonts w:ascii="HG丸ｺﾞｼｯｸM-PRO" w:eastAsia="HG丸ｺﾞｼｯｸM-PRO" w:hAnsi="HG丸ｺﾞｼｯｸM-PRO"/>
          <w:b/>
          <w:sz w:val="32"/>
          <w:szCs w:val="24"/>
        </w:rPr>
        <w:t>市</w:t>
      </w:r>
    </w:p>
    <w:p w:rsidR="000C2898" w:rsidRPr="00E520A7" w:rsidRDefault="000C2898" w:rsidP="000C2898">
      <w:pPr>
        <w:rPr>
          <w:rFonts w:ascii="HG丸ｺﾞｼｯｸM-PRO" w:eastAsia="HG丸ｺﾞｼｯｸM-PRO" w:hAnsi="HG丸ｺﾞｼｯｸM-PRO"/>
          <w:sz w:val="24"/>
          <w:szCs w:val="24"/>
        </w:rPr>
      </w:pPr>
    </w:p>
    <w:p w:rsidR="000C2898" w:rsidRPr="00E520A7" w:rsidRDefault="0037178F" w:rsidP="000C2898">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1127A559" wp14:editId="38FEFD82">
                <wp:simplePos x="0" y="0"/>
                <wp:positionH relativeFrom="margin">
                  <wp:align>center</wp:align>
                </wp:positionH>
                <wp:positionV relativeFrom="paragraph">
                  <wp:posOffset>149225</wp:posOffset>
                </wp:positionV>
                <wp:extent cx="638175" cy="447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8175" cy="4476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27471" id="正方形/長方形 2" o:spid="_x0000_s1026" style="position:absolute;left:0;text-align:left;margin-left:0;margin-top:11.75pt;width:50.25pt;height:35.2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" fillcolor="white [3212]" strokecolor="white [3212]" strokeweight="1pt">
                <w10:wrap anchorx="margin"/>
              </v:rect>
            </w:pict>
          </mc:Fallback>
        </mc:AlternateContent>
      </w:r>
      <w:r w:rsidR="000C2898" w:rsidRPr="00E520A7">
        <w:rPr>
          <w:rFonts w:ascii="HG丸ｺﾞｼｯｸM-PRO" w:eastAsia="HG丸ｺﾞｼｯｸM-PRO" w:hAnsi="HG丸ｺﾞｼｯｸM-PRO"/>
          <w:sz w:val="24"/>
          <w:szCs w:val="24"/>
        </w:rPr>
        <w:t xml:space="preserve"> </w:t>
      </w:r>
    </w:p>
    <w:p w:rsidR="005B061A" w:rsidRDefault="005B061A" w:rsidP="000C2898">
      <w:pPr>
        <w:jc w:val="center"/>
        <w:rPr>
          <w:rFonts w:ascii="HG丸ｺﾞｼｯｸM-PRO" w:eastAsia="HG丸ｺﾞｼｯｸM-PRO" w:hAnsi="HG丸ｺﾞｼｯｸM-PRO"/>
          <w:b/>
          <w:sz w:val="24"/>
          <w:szCs w:val="24"/>
        </w:rPr>
      </w:pPr>
    </w:p>
    <w:p w:rsidR="000C2898" w:rsidRPr="00E520A7" w:rsidRDefault="005B061A" w:rsidP="000C289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0C2898" w:rsidRPr="00E520A7">
        <w:rPr>
          <w:rFonts w:ascii="HG丸ｺﾞｼｯｸM-PRO" w:eastAsia="HG丸ｺﾞｼｯｸM-PRO" w:hAnsi="HG丸ｺﾞｼｯｸM-PRO" w:hint="eastAsia"/>
          <w:b/>
          <w:sz w:val="24"/>
          <w:szCs w:val="24"/>
        </w:rPr>
        <w:t>目</w:t>
      </w:r>
      <w:r>
        <w:rPr>
          <w:rFonts w:ascii="HG丸ｺﾞｼｯｸM-PRO" w:eastAsia="HG丸ｺﾞｼｯｸM-PRO" w:hAnsi="HG丸ｺﾞｼｯｸM-PRO" w:hint="eastAsia"/>
          <w:b/>
          <w:sz w:val="24"/>
          <w:szCs w:val="24"/>
        </w:rPr>
        <w:t xml:space="preserve">　</w:t>
      </w:r>
      <w:r w:rsidR="000C2898" w:rsidRPr="00E520A7">
        <w:rPr>
          <w:rFonts w:ascii="HG丸ｺﾞｼｯｸM-PRO" w:eastAsia="HG丸ｺﾞｼｯｸM-PRO" w:hAnsi="HG丸ｺﾞｼｯｸM-PRO"/>
          <w:b/>
          <w:sz w:val="24"/>
          <w:szCs w:val="24"/>
        </w:rPr>
        <w:t>次</w:t>
      </w:r>
      <w:r>
        <w:rPr>
          <w:rFonts w:ascii="HG丸ｺﾞｼｯｸM-PRO" w:eastAsia="HG丸ｺﾞｼｯｸM-PRO" w:hAnsi="HG丸ｺﾞｼｯｸM-PRO" w:hint="eastAsia"/>
          <w:b/>
          <w:sz w:val="24"/>
          <w:szCs w:val="24"/>
        </w:rPr>
        <w:t xml:space="preserve"> 》</w:t>
      </w:r>
    </w:p>
    <w:p w:rsidR="000C2898" w:rsidRPr="00E520A7" w:rsidRDefault="000C2898" w:rsidP="000C2898">
      <w:pPr>
        <w:rPr>
          <w:rFonts w:ascii="HG丸ｺﾞｼｯｸM-PRO" w:eastAsia="HG丸ｺﾞｼｯｸM-PRO" w:hAnsi="HG丸ｺﾞｼｯｸM-PRO"/>
          <w:sz w:val="24"/>
          <w:szCs w:val="24"/>
        </w:rPr>
      </w:pPr>
    </w:p>
    <w:p w:rsidR="000C2898" w:rsidRPr="00E520A7" w:rsidRDefault="00077280" w:rsidP="00077280">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0C2898" w:rsidRPr="00E520A7">
        <w:rPr>
          <w:rFonts w:ascii="HG丸ｺﾞｼｯｸM-PRO" w:eastAsia="HG丸ｺﾞｼｯｸM-PRO" w:hAnsi="HG丸ｺﾞｼｯｸM-PRO"/>
          <w:sz w:val="24"/>
          <w:szCs w:val="24"/>
        </w:rPr>
        <w:t xml:space="preserve"> </w:t>
      </w:r>
      <w:r w:rsidR="0087021A">
        <w:rPr>
          <w:rFonts w:ascii="HG丸ｺﾞｼｯｸM-PRO" w:eastAsia="HG丸ｺﾞｼｯｸM-PRO" w:hAnsi="HG丸ｺﾞｼｯｸM-PRO" w:hint="eastAsia"/>
          <w:sz w:val="24"/>
          <w:szCs w:val="24"/>
        </w:rPr>
        <w:t>目的</w:t>
      </w:r>
      <w:r w:rsidR="000C2898" w:rsidRPr="00E520A7">
        <w:rPr>
          <w:rFonts w:ascii="HG丸ｺﾞｼｯｸM-PRO" w:eastAsia="HG丸ｺﾞｼｯｸM-PRO" w:hAnsi="HG丸ｺﾞｼｯｸM-PRO"/>
          <w:sz w:val="24"/>
          <w:szCs w:val="24"/>
        </w:rPr>
        <w:t>（</w:t>
      </w:r>
      <w:r w:rsidR="0087021A">
        <w:rPr>
          <w:rFonts w:ascii="HG丸ｺﾞｼｯｸM-PRO" w:eastAsia="HG丸ｺﾞｼｯｸM-PRO" w:hAnsi="HG丸ｺﾞｼｯｸM-PRO" w:hint="eastAsia"/>
          <w:sz w:val="24"/>
          <w:szCs w:val="24"/>
        </w:rPr>
        <w:t>ガイドライン策定の目的</w:t>
      </w:r>
      <w:r w:rsidR="000C2898" w:rsidRPr="00E520A7">
        <w:rPr>
          <w:rFonts w:ascii="HG丸ｺﾞｼｯｸM-PRO" w:eastAsia="HG丸ｺﾞｼｯｸM-PRO" w:hAnsi="HG丸ｺﾞｼｯｸM-PRO"/>
          <w:sz w:val="24"/>
          <w:szCs w:val="24"/>
        </w:rPr>
        <w:t>）・・</w:t>
      </w:r>
      <w:r w:rsidR="0087021A">
        <w:rPr>
          <w:rFonts w:ascii="HG丸ｺﾞｼｯｸM-PRO" w:eastAsia="HG丸ｺﾞｼｯｸM-PRO" w:hAnsi="HG丸ｺﾞｼｯｸM-PRO" w:hint="eastAsia"/>
          <w:sz w:val="24"/>
          <w:szCs w:val="24"/>
        </w:rPr>
        <w:t>・・・・・・・・</w:t>
      </w:r>
      <w:r w:rsidR="000C2898" w:rsidRPr="00E520A7">
        <w:rPr>
          <w:rFonts w:ascii="HG丸ｺﾞｼｯｸM-PRO" w:eastAsia="HG丸ｺﾞｼｯｸM-PRO" w:hAnsi="HG丸ｺﾞｼｯｸM-PRO"/>
          <w:sz w:val="24"/>
          <w:szCs w:val="24"/>
        </w:rPr>
        <w:t>・・・</w:t>
      </w:r>
      <w:r w:rsidR="00071C69">
        <w:rPr>
          <w:rFonts w:ascii="HG丸ｺﾞｼｯｸM-PRO" w:eastAsia="HG丸ｺﾞｼｯｸM-PRO" w:hAnsi="HG丸ｺﾞｼｯｸM-PRO" w:hint="eastAsia"/>
          <w:sz w:val="24"/>
          <w:szCs w:val="24"/>
        </w:rPr>
        <w:t>・</w:t>
      </w:r>
      <w:r w:rsidR="008D13DF">
        <w:rPr>
          <w:rFonts w:ascii="HG丸ｺﾞｼｯｸM-PRO" w:eastAsia="HG丸ｺﾞｼｯｸM-PRO" w:hAnsi="HG丸ｺﾞｼｯｸM-PRO" w:hint="eastAsia"/>
          <w:sz w:val="24"/>
          <w:szCs w:val="24"/>
        </w:rPr>
        <w:t xml:space="preserve">　　</w:t>
      </w:r>
      <w:r w:rsidR="000C2898" w:rsidRPr="00E520A7">
        <w:rPr>
          <w:rFonts w:ascii="HG丸ｺﾞｼｯｸM-PRO" w:eastAsia="HG丸ｺﾞｼｯｸM-PRO" w:hAnsi="HG丸ｺﾞｼｯｸM-PRO"/>
          <w:sz w:val="24"/>
          <w:szCs w:val="24"/>
        </w:rPr>
        <w:t>１</w:t>
      </w:r>
    </w:p>
    <w:p w:rsidR="000C2898" w:rsidRPr="00E520A7" w:rsidRDefault="00077280" w:rsidP="00077280">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0C2898" w:rsidRPr="00E520A7">
        <w:rPr>
          <w:rFonts w:ascii="HG丸ｺﾞｼｯｸM-PRO" w:eastAsia="HG丸ｺﾞｼｯｸM-PRO" w:hAnsi="HG丸ｺﾞｼｯｸM-PRO"/>
          <w:sz w:val="24"/>
          <w:szCs w:val="24"/>
        </w:rPr>
        <w:t xml:space="preserve"> 定義（「太陽光発電施設」、「出力」等の用語の定義）・・・・</w:t>
      </w:r>
      <w:r w:rsidR="00C5236C">
        <w:rPr>
          <w:rFonts w:ascii="HG丸ｺﾞｼｯｸM-PRO" w:eastAsia="HG丸ｺﾞｼｯｸM-PRO" w:hAnsi="HG丸ｺﾞｼｯｸM-PRO" w:hint="eastAsia"/>
          <w:sz w:val="24"/>
          <w:szCs w:val="24"/>
        </w:rPr>
        <w:t>・</w:t>
      </w:r>
      <w:r w:rsidR="00071C69">
        <w:rPr>
          <w:rFonts w:ascii="HG丸ｺﾞｼｯｸM-PRO" w:eastAsia="HG丸ｺﾞｼｯｸM-PRO" w:hAnsi="HG丸ｺﾞｼｯｸM-PRO" w:hint="eastAsia"/>
          <w:sz w:val="24"/>
          <w:szCs w:val="24"/>
        </w:rPr>
        <w:t>・</w:t>
      </w:r>
      <w:r w:rsidR="008D13DF">
        <w:rPr>
          <w:rFonts w:ascii="HG丸ｺﾞｼｯｸM-PRO" w:eastAsia="HG丸ｺﾞｼｯｸM-PRO" w:hAnsi="HG丸ｺﾞｼｯｸM-PRO" w:hint="eastAsia"/>
          <w:sz w:val="24"/>
          <w:szCs w:val="24"/>
        </w:rPr>
        <w:t xml:space="preserve"> 　</w:t>
      </w:r>
      <w:r w:rsidR="000C2898" w:rsidRPr="00E520A7">
        <w:rPr>
          <w:rFonts w:ascii="HG丸ｺﾞｼｯｸM-PRO" w:eastAsia="HG丸ｺﾞｼｯｸM-PRO" w:hAnsi="HG丸ｺﾞｼｯｸM-PRO"/>
          <w:sz w:val="24"/>
          <w:szCs w:val="24"/>
        </w:rPr>
        <w:t>２</w:t>
      </w:r>
    </w:p>
    <w:p w:rsidR="000C2898" w:rsidRPr="00E520A7" w:rsidRDefault="000C2898" w:rsidP="00077280">
      <w:pPr>
        <w:spacing w:line="360" w:lineRule="auto"/>
        <w:ind w:firstLineChars="100" w:firstLine="240"/>
        <w:rPr>
          <w:rFonts w:ascii="HG丸ｺﾞｼｯｸM-PRO" w:eastAsia="HG丸ｺﾞｼｯｸM-PRO" w:hAnsi="HG丸ｺﾞｼｯｸM-PRO"/>
          <w:sz w:val="24"/>
          <w:szCs w:val="24"/>
        </w:rPr>
      </w:pPr>
      <w:r w:rsidRPr="00E520A7">
        <w:rPr>
          <w:rFonts w:ascii="HG丸ｺﾞｼｯｸM-PRO" w:eastAsia="HG丸ｺﾞｼｯｸM-PRO" w:hAnsi="HG丸ｺﾞｼｯｸM-PRO" w:hint="eastAsia"/>
          <w:sz w:val="24"/>
          <w:szCs w:val="24"/>
        </w:rPr>
        <w:t>３</w:t>
      </w:r>
      <w:r w:rsidRPr="00E520A7">
        <w:rPr>
          <w:rFonts w:ascii="HG丸ｺﾞｼｯｸM-PRO" w:eastAsia="HG丸ｺﾞｼｯｸM-PRO" w:hAnsi="HG丸ｺﾞｼｯｸM-PRO"/>
          <w:sz w:val="24"/>
          <w:szCs w:val="24"/>
        </w:rPr>
        <w:t xml:space="preserve"> </w:t>
      </w:r>
      <w:r w:rsidR="00C5236C">
        <w:rPr>
          <w:rFonts w:ascii="HG丸ｺﾞｼｯｸM-PRO" w:eastAsia="HG丸ｺﾞｼｯｸM-PRO" w:hAnsi="HG丸ｺﾞｼｯｸM-PRO"/>
          <w:sz w:val="24"/>
          <w:szCs w:val="24"/>
        </w:rPr>
        <w:t>対象地域（市内全域を対象）・・・・・・・・・・・・・・・</w:t>
      </w:r>
      <w:r w:rsidR="00071C69">
        <w:rPr>
          <w:rFonts w:ascii="HG丸ｺﾞｼｯｸM-PRO" w:eastAsia="HG丸ｺﾞｼｯｸM-PRO" w:hAnsi="HG丸ｺﾞｼｯｸM-PRO" w:hint="eastAsia"/>
          <w:sz w:val="24"/>
          <w:szCs w:val="24"/>
        </w:rPr>
        <w:t>・</w:t>
      </w:r>
      <w:r w:rsidR="008D13DF">
        <w:rPr>
          <w:rFonts w:ascii="HG丸ｺﾞｼｯｸM-PRO" w:eastAsia="HG丸ｺﾞｼｯｸM-PRO" w:hAnsi="HG丸ｺﾞｼｯｸM-PRO" w:hint="eastAsia"/>
          <w:sz w:val="24"/>
          <w:szCs w:val="24"/>
        </w:rPr>
        <w:t xml:space="preserve">　　</w:t>
      </w:r>
      <w:r w:rsidRPr="00E520A7">
        <w:rPr>
          <w:rFonts w:ascii="HG丸ｺﾞｼｯｸM-PRO" w:eastAsia="HG丸ｺﾞｼｯｸM-PRO" w:hAnsi="HG丸ｺﾞｼｯｸM-PRO"/>
          <w:sz w:val="24"/>
          <w:szCs w:val="24"/>
        </w:rPr>
        <w:t>３</w:t>
      </w:r>
    </w:p>
    <w:p w:rsidR="000C2898" w:rsidRPr="00E520A7" w:rsidRDefault="000C2898" w:rsidP="00077280">
      <w:pPr>
        <w:spacing w:line="360" w:lineRule="auto"/>
        <w:ind w:firstLineChars="100" w:firstLine="240"/>
        <w:rPr>
          <w:rFonts w:ascii="HG丸ｺﾞｼｯｸM-PRO" w:eastAsia="HG丸ｺﾞｼｯｸM-PRO" w:hAnsi="HG丸ｺﾞｼｯｸM-PRO"/>
          <w:sz w:val="24"/>
          <w:szCs w:val="24"/>
        </w:rPr>
      </w:pPr>
      <w:r w:rsidRPr="00E520A7">
        <w:rPr>
          <w:rFonts w:ascii="HG丸ｺﾞｼｯｸM-PRO" w:eastAsia="HG丸ｺﾞｼｯｸM-PRO" w:hAnsi="HG丸ｺﾞｼｯｸM-PRO" w:hint="eastAsia"/>
          <w:sz w:val="24"/>
          <w:szCs w:val="24"/>
        </w:rPr>
        <w:t>４</w:t>
      </w:r>
      <w:r w:rsidRPr="00E520A7">
        <w:rPr>
          <w:rFonts w:ascii="HG丸ｺﾞｼｯｸM-PRO" w:eastAsia="HG丸ｺﾞｼｯｸM-PRO" w:hAnsi="HG丸ｺﾞｼｯｸM-PRO"/>
          <w:sz w:val="24"/>
          <w:szCs w:val="24"/>
        </w:rPr>
        <w:t xml:space="preserve"> </w:t>
      </w:r>
      <w:r w:rsidR="006970D7">
        <w:rPr>
          <w:rFonts w:ascii="HG丸ｺﾞｼｯｸM-PRO" w:eastAsia="HG丸ｺﾞｼｯｸM-PRO" w:hAnsi="HG丸ｺﾞｼｯｸM-PRO" w:hint="eastAsia"/>
          <w:sz w:val="24"/>
          <w:szCs w:val="24"/>
        </w:rPr>
        <w:t>設置</w:t>
      </w:r>
      <w:r w:rsidR="00C5236C">
        <w:rPr>
          <w:rFonts w:ascii="HG丸ｺﾞｼｯｸM-PRO" w:eastAsia="HG丸ｺﾞｼｯｸM-PRO" w:hAnsi="HG丸ｺﾞｼｯｸM-PRO" w:hint="eastAsia"/>
          <w:sz w:val="24"/>
          <w:szCs w:val="24"/>
        </w:rPr>
        <w:t>に適当</w:t>
      </w:r>
      <w:r w:rsidR="006970D7">
        <w:rPr>
          <w:rFonts w:ascii="HG丸ｺﾞｼｯｸM-PRO" w:eastAsia="HG丸ｺﾞｼｯｸM-PRO" w:hAnsi="HG丸ｺﾞｼｯｸM-PRO" w:hint="eastAsia"/>
          <w:sz w:val="24"/>
          <w:szCs w:val="24"/>
        </w:rPr>
        <w:t>さない区域</w:t>
      </w:r>
      <w:r w:rsidR="00C5236C">
        <w:rPr>
          <w:rFonts w:ascii="HG丸ｺﾞｼｯｸM-PRO" w:eastAsia="HG丸ｺﾞｼｯｸM-PRO" w:hAnsi="HG丸ｺﾞｼｯｸM-PRO"/>
          <w:sz w:val="24"/>
          <w:szCs w:val="24"/>
        </w:rPr>
        <w:t>（</w:t>
      </w:r>
      <w:r w:rsidR="00C5236C">
        <w:rPr>
          <w:rFonts w:ascii="HG丸ｺﾞｼｯｸM-PRO" w:eastAsia="HG丸ｺﾞｼｯｸM-PRO" w:hAnsi="HG丸ｺﾞｼｯｸM-PRO" w:hint="eastAsia"/>
          <w:sz w:val="24"/>
          <w:szCs w:val="24"/>
        </w:rPr>
        <w:t>関係法令等</w:t>
      </w:r>
      <w:r w:rsidRPr="00E520A7">
        <w:rPr>
          <w:rFonts w:ascii="HG丸ｺﾞｼｯｸM-PRO" w:eastAsia="HG丸ｺﾞｼｯｸM-PRO" w:hAnsi="HG丸ｺﾞｼｯｸM-PRO"/>
          <w:sz w:val="24"/>
          <w:szCs w:val="24"/>
        </w:rPr>
        <w:t>）</w:t>
      </w:r>
      <w:r w:rsidR="006970D7">
        <w:rPr>
          <w:rFonts w:ascii="HG丸ｺﾞｼｯｸM-PRO" w:eastAsia="HG丸ｺﾞｼｯｸM-PRO" w:hAnsi="HG丸ｺﾞｼｯｸM-PRO" w:hint="eastAsia"/>
          <w:sz w:val="24"/>
          <w:szCs w:val="24"/>
        </w:rPr>
        <w:t>・・・・</w:t>
      </w:r>
      <w:r w:rsidR="008E3C34">
        <w:rPr>
          <w:rFonts w:ascii="HG丸ｺﾞｼｯｸM-PRO" w:eastAsia="HG丸ｺﾞｼｯｸM-PRO" w:hAnsi="HG丸ｺﾞｼｯｸM-PRO" w:hint="eastAsia"/>
          <w:sz w:val="24"/>
          <w:szCs w:val="24"/>
        </w:rPr>
        <w:t>・・・</w:t>
      </w:r>
      <w:r w:rsidRPr="00E520A7">
        <w:rPr>
          <w:rFonts w:ascii="HG丸ｺﾞｼｯｸM-PRO" w:eastAsia="HG丸ｺﾞｼｯｸM-PRO" w:hAnsi="HG丸ｺﾞｼｯｸM-PRO"/>
          <w:sz w:val="24"/>
          <w:szCs w:val="24"/>
        </w:rPr>
        <w:t>・</w:t>
      </w:r>
      <w:r w:rsidR="00C5236C">
        <w:rPr>
          <w:rFonts w:ascii="HG丸ｺﾞｼｯｸM-PRO" w:eastAsia="HG丸ｺﾞｼｯｸM-PRO" w:hAnsi="HG丸ｺﾞｼｯｸM-PRO" w:hint="eastAsia"/>
          <w:sz w:val="24"/>
          <w:szCs w:val="24"/>
        </w:rPr>
        <w:t>・・</w:t>
      </w:r>
      <w:r w:rsidRPr="00E520A7">
        <w:rPr>
          <w:rFonts w:ascii="HG丸ｺﾞｼｯｸM-PRO" w:eastAsia="HG丸ｺﾞｼｯｸM-PRO" w:hAnsi="HG丸ｺﾞｼｯｸM-PRO"/>
          <w:sz w:val="24"/>
          <w:szCs w:val="24"/>
        </w:rPr>
        <w:t>・</w:t>
      </w:r>
      <w:r w:rsidR="00071C69">
        <w:rPr>
          <w:rFonts w:ascii="HG丸ｺﾞｼｯｸM-PRO" w:eastAsia="HG丸ｺﾞｼｯｸM-PRO" w:hAnsi="HG丸ｺﾞｼｯｸM-PRO" w:hint="eastAsia"/>
          <w:sz w:val="24"/>
          <w:szCs w:val="24"/>
        </w:rPr>
        <w:t>・</w:t>
      </w:r>
      <w:r w:rsidR="008D13DF">
        <w:rPr>
          <w:rFonts w:ascii="HG丸ｺﾞｼｯｸM-PRO" w:eastAsia="HG丸ｺﾞｼｯｸM-PRO" w:hAnsi="HG丸ｺﾞｼｯｸM-PRO" w:hint="eastAsia"/>
          <w:sz w:val="24"/>
          <w:szCs w:val="24"/>
        </w:rPr>
        <w:t xml:space="preserve">　　</w:t>
      </w:r>
      <w:r w:rsidRPr="00E520A7">
        <w:rPr>
          <w:rFonts w:ascii="HG丸ｺﾞｼｯｸM-PRO" w:eastAsia="HG丸ｺﾞｼｯｸM-PRO" w:hAnsi="HG丸ｺﾞｼｯｸM-PRO"/>
          <w:sz w:val="24"/>
          <w:szCs w:val="24"/>
        </w:rPr>
        <w:t>３</w:t>
      </w:r>
    </w:p>
    <w:p w:rsidR="00C5236C" w:rsidRDefault="000C2898" w:rsidP="00077280">
      <w:pPr>
        <w:spacing w:line="360" w:lineRule="auto"/>
        <w:ind w:firstLineChars="100" w:firstLine="240"/>
        <w:rPr>
          <w:rFonts w:ascii="HG丸ｺﾞｼｯｸM-PRO" w:eastAsia="HG丸ｺﾞｼｯｸM-PRO" w:hAnsi="HG丸ｺﾞｼｯｸM-PRO"/>
          <w:sz w:val="24"/>
          <w:szCs w:val="24"/>
        </w:rPr>
      </w:pPr>
      <w:r w:rsidRPr="00E520A7">
        <w:rPr>
          <w:rFonts w:ascii="HG丸ｺﾞｼｯｸM-PRO" w:eastAsia="HG丸ｺﾞｼｯｸM-PRO" w:hAnsi="HG丸ｺﾞｼｯｸM-PRO" w:hint="eastAsia"/>
          <w:sz w:val="24"/>
          <w:szCs w:val="24"/>
        </w:rPr>
        <w:t>５</w:t>
      </w:r>
      <w:r w:rsidRPr="00E520A7">
        <w:rPr>
          <w:rFonts w:ascii="HG丸ｺﾞｼｯｸM-PRO" w:eastAsia="HG丸ｺﾞｼｯｸM-PRO" w:hAnsi="HG丸ｺﾞｼｯｸM-PRO"/>
          <w:sz w:val="24"/>
          <w:szCs w:val="24"/>
        </w:rPr>
        <w:t xml:space="preserve"> </w:t>
      </w:r>
      <w:r w:rsidR="00C5236C">
        <w:rPr>
          <w:rFonts w:ascii="HG丸ｺﾞｼｯｸM-PRO" w:eastAsia="HG丸ｺﾞｼｯｸM-PRO" w:hAnsi="HG丸ｺﾞｼｯｸM-PRO" w:hint="eastAsia"/>
          <w:sz w:val="24"/>
          <w:szCs w:val="24"/>
        </w:rPr>
        <w:t>遵守事項（周辺関係者</w:t>
      </w:r>
      <w:r w:rsidR="00C5236C">
        <w:rPr>
          <w:rFonts w:ascii="HG丸ｺﾞｼｯｸM-PRO" w:eastAsia="HG丸ｺﾞｼｯｸM-PRO" w:hAnsi="HG丸ｺﾞｼｯｸM-PRO"/>
          <w:sz w:val="24"/>
          <w:szCs w:val="24"/>
        </w:rPr>
        <w:t>との協調</w:t>
      </w:r>
      <w:r w:rsidR="00C5236C" w:rsidRPr="00E520A7">
        <w:rPr>
          <w:rFonts w:ascii="HG丸ｺﾞｼｯｸM-PRO" w:eastAsia="HG丸ｺﾞｼｯｸM-PRO" w:hAnsi="HG丸ｺﾞｼｯｸM-PRO"/>
          <w:sz w:val="24"/>
          <w:szCs w:val="24"/>
        </w:rPr>
        <w:t>等の遵守事項</w:t>
      </w:r>
      <w:r w:rsidR="00C5236C">
        <w:rPr>
          <w:rFonts w:ascii="HG丸ｺﾞｼｯｸM-PRO" w:eastAsia="HG丸ｺﾞｼｯｸM-PRO" w:hAnsi="HG丸ｺﾞｼｯｸM-PRO" w:hint="eastAsia"/>
          <w:sz w:val="24"/>
          <w:szCs w:val="24"/>
        </w:rPr>
        <w:t>）・・・・・・・</w:t>
      </w:r>
      <w:r w:rsidR="00071C69">
        <w:rPr>
          <w:rFonts w:ascii="HG丸ｺﾞｼｯｸM-PRO" w:eastAsia="HG丸ｺﾞｼｯｸM-PRO" w:hAnsi="HG丸ｺﾞｼｯｸM-PRO" w:hint="eastAsia"/>
          <w:sz w:val="24"/>
          <w:szCs w:val="24"/>
        </w:rPr>
        <w:t>・</w:t>
      </w:r>
      <w:r w:rsidR="008D13DF">
        <w:rPr>
          <w:rFonts w:ascii="HG丸ｺﾞｼｯｸM-PRO" w:eastAsia="HG丸ｺﾞｼｯｸM-PRO" w:hAnsi="HG丸ｺﾞｼｯｸM-PRO" w:hint="eastAsia"/>
          <w:sz w:val="24"/>
          <w:szCs w:val="24"/>
        </w:rPr>
        <w:t xml:space="preserve">　　</w:t>
      </w:r>
      <w:r w:rsidR="00071C69">
        <w:rPr>
          <w:rFonts w:ascii="HG丸ｺﾞｼｯｸM-PRO" w:eastAsia="HG丸ｺﾞｼｯｸM-PRO" w:hAnsi="HG丸ｺﾞｼｯｸM-PRO" w:hint="eastAsia"/>
          <w:sz w:val="24"/>
          <w:szCs w:val="24"/>
        </w:rPr>
        <w:t>３</w:t>
      </w:r>
    </w:p>
    <w:p w:rsidR="00C5236C" w:rsidRDefault="00C5236C" w:rsidP="00077280">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2A2651">
        <w:rPr>
          <w:rFonts w:ascii="HG丸ｺﾞｼｯｸM-PRO" w:eastAsia="HG丸ｺﾞｼｯｸM-PRO" w:hAnsi="HG丸ｺﾞｼｯｸM-PRO" w:hint="eastAsia"/>
          <w:sz w:val="24"/>
          <w:szCs w:val="24"/>
        </w:rPr>
        <w:t xml:space="preserve"> 事前協議（着手前の事前協議）・・・・・・・・・・・</w:t>
      </w:r>
      <w:r w:rsidR="00071C69">
        <w:rPr>
          <w:rFonts w:ascii="HG丸ｺﾞｼｯｸM-PRO" w:eastAsia="HG丸ｺﾞｼｯｸM-PRO" w:hAnsi="HG丸ｺﾞｼｯｸM-PRO" w:hint="eastAsia"/>
          <w:sz w:val="24"/>
          <w:szCs w:val="24"/>
        </w:rPr>
        <w:t>・・・・</w:t>
      </w:r>
      <w:r w:rsidR="008D13DF">
        <w:rPr>
          <w:rFonts w:ascii="HG丸ｺﾞｼｯｸM-PRO" w:eastAsia="HG丸ｺﾞｼｯｸM-PRO" w:hAnsi="HG丸ｺﾞｼｯｸM-PRO" w:hint="eastAsia"/>
          <w:sz w:val="24"/>
          <w:szCs w:val="24"/>
        </w:rPr>
        <w:t xml:space="preserve">　　</w:t>
      </w:r>
      <w:r w:rsidR="000C50B1">
        <w:rPr>
          <w:rFonts w:ascii="HG丸ｺﾞｼｯｸM-PRO" w:eastAsia="HG丸ｺﾞｼｯｸM-PRO" w:hAnsi="HG丸ｺﾞｼｯｸM-PRO" w:hint="eastAsia"/>
          <w:sz w:val="24"/>
          <w:szCs w:val="24"/>
        </w:rPr>
        <w:t>４</w:t>
      </w:r>
    </w:p>
    <w:p w:rsidR="000C2898" w:rsidRPr="00E520A7" w:rsidRDefault="002A2651" w:rsidP="00077280">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7 </w:t>
      </w:r>
      <w:r w:rsidR="008E3C34">
        <w:rPr>
          <w:rFonts w:ascii="HG丸ｺﾞｼｯｸM-PRO" w:eastAsia="HG丸ｺﾞｼｯｸM-PRO" w:hAnsi="HG丸ｺﾞｼｯｸM-PRO"/>
          <w:sz w:val="24"/>
          <w:szCs w:val="24"/>
        </w:rPr>
        <w:t>住民説明会等の実施（</w:t>
      </w:r>
      <w:r w:rsidR="008E3C34">
        <w:rPr>
          <w:rFonts w:ascii="HG丸ｺﾞｼｯｸM-PRO" w:eastAsia="HG丸ｺﾞｼｯｸM-PRO" w:hAnsi="HG丸ｺﾞｼｯｸM-PRO" w:hint="eastAsia"/>
          <w:sz w:val="24"/>
          <w:szCs w:val="24"/>
        </w:rPr>
        <w:t>周辺関係者</w:t>
      </w:r>
      <w:r w:rsidR="00077280">
        <w:rPr>
          <w:rFonts w:ascii="HG丸ｺﾞｼｯｸM-PRO" w:eastAsia="HG丸ｺﾞｼｯｸM-PRO" w:hAnsi="HG丸ｺﾞｼｯｸM-PRO"/>
          <w:sz w:val="24"/>
          <w:szCs w:val="24"/>
        </w:rPr>
        <w:t>への周知、市への報告等</w:t>
      </w:r>
      <w:r w:rsidR="00077280">
        <w:rPr>
          <w:rFonts w:ascii="HG丸ｺﾞｼｯｸM-PRO" w:eastAsia="HG丸ｺﾞｼｯｸM-PRO" w:hAnsi="HG丸ｺﾞｼｯｸM-PRO" w:hint="eastAsia"/>
          <w:sz w:val="24"/>
          <w:szCs w:val="24"/>
        </w:rPr>
        <w:t>）</w:t>
      </w:r>
      <w:r w:rsidR="000C50B1">
        <w:rPr>
          <w:rFonts w:ascii="HG丸ｺﾞｼｯｸM-PRO" w:eastAsia="HG丸ｺﾞｼｯｸM-PRO" w:hAnsi="HG丸ｺﾞｼｯｸM-PRO" w:hint="eastAsia"/>
          <w:sz w:val="24"/>
          <w:szCs w:val="24"/>
        </w:rPr>
        <w:t>・・　　５</w:t>
      </w:r>
    </w:p>
    <w:p w:rsidR="000C2898" w:rsidRPr="00E520A7" w:rsidRDefault="002A2651" w:rsidP="00077280">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0C2898" w:rsidRPr="00E520A7">
        <w:rPr>
          <w:rFonts w:ascii="HG丸ｺﾞｼｯｸM-PRO" w:eastAsia="HG丸ｺﾞｼｯｸM-PRO" w:hAnsi="HG丸ｺﾞｼｯｸM-PRO"/>
          <w:sz w:val="24"/>
          <w:szCs w:val="24"/>
        </w:rPr>
        <w:t xml:space="preserve"> 太陽光発電施設に係る届出等（計画等の市への届出）・・・・・</w:t>
      </w:r>
      <w:r w:rsidR="008D13DF">
        <w:rPr>
          <w:rFonts w:ascii="HG丸ｺﾞｼｯｸM-PRO" w:eastAsia="HG丸ｺﾞｼｯｸM-PRO" w:hAnsi="HG丸ｺﾞｼｯｸM-PRO" w:hint="eastAsia"/>
          <w:sz w:val="24"/>
          <w:szCs w:val="24"/>
        </w:rPr>
        <w:t xml:space="preserve">　　</w:t>
      </w:r>
      <w:r w:rsidR="000C50B1">
        <w:rPr>
          <w:rFonts w:ascii="HG丸ｺﾞｼｯｸM-PRO" w:eastAsia="HG丸ｺﾞｼｯｸM-PRO" w:hAnsi="HG丸ｺﾞｼｯｸM-PRO" w:hint="eastAsia"/>
          <w:sz w:val="24"/>
          <w:szCs w:val="24"/>
        </w:rPr>
        <w:t>６</w:t>
      </w:r>
    </w:p>
    <w:p w:rsidR="000C2898" w:rsidRPr="00E520A7" w:rsidRDefault="002A2651" w:rsidP="00077280">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000C2898" w:rsidRPr="00E520A7">
        <w:rPr>
          <w:rFonts w:ascii="HG丸ｺﾞｼｯｸM-PRO" w:eastAsia="HG丸ｺﾞｼｯｸM-PRO" w:hAnsi="HG丸ｺﾞｼｯｸM-PRO"/>
          <w:sz w:val="24"/>
          <w:szCs w:val="24"/>
        </w:rPr>
        <w:t xml:space="preserve"> </w:t>
      </w:r>
      <w:r w:rsidR="008E3C34">
        <w:rPr>
          <w:rFonts w:ascii="HG丸ｺﾞｼｯｸM-PRO" w:eastAsia="HG丸ｺﾞｼｯｸM-PRO" w:hAnsi="HG丸ｺﾞｼｯｸM-PRO" w:hint="eastAsia"/>
          <w:sz w:val="24"/>
          <w:szCs w:val="24"/>
        </w:rPr>
        <w:t>太陽光</w:t>
      </w:r>
      <w:r>
        <w:rPr>
          <w:rFonts w:ascii="HG丸ｺﾞｼｯｸM-PRO" w:eastAsia="HG丸ｺﾞｼｯｸM-PRO" w:hAnsi="HG丸ｺﾞｼｯｸM-PRO" w:hint="eastAsia"/>
          <w:sz w:val="24"/>
          <w:szCs w:val="24"/>
        </w:rPr>
        <w:t>発電施設の適切な維持管理（設置後の維持管理等）</w:t>
      </w:r>
      <w:r w:rsidR="000C2898" w:rsidRPr="00E520A7">
        <w:rPr>
          <w:rFonts w:ascii="HG丸ｺﾞｼｯｸM-PRO" w:eastAsia="HG丸ｺﾞｼｯｸM-PRO" w:hAnsi="HG丸ｺﾞｼｯｸM-PRO"/>
          <w:sz w:val="24"/>
          <w:szCs w:val="24"/>
        </w:rPr>
        <w:t>・・</w:t>
      </w:r>
      <w:r w:rsidR="00071C69">
        <w:rPr>
          <w:rFonts w:ascii="HG丸ｺﾞｼｯｸM-PRO" w:eastAsia="HG丸ｺﾞｼｯｸM-PRO" w:hAnsi="HG丸ｺﾞｼｯｸM-PRO" w:hint="eastAsia"/>
          <w:sz w:val="24"/>
          <w:szCs w:val="24"/>
        </w:rPr>
        <w:t>・</w:t>
      </w:r>
      <w:r w:rsidR="008D13DF">
        <w:rPr>
          <w:rFonts w:ascii="HG丸ｺﾞｼｯｸM-PRO" w:eastAsia="HG丸ｺﾞｼｯｸM-PRO" w:hAnsi="HG丸ｺﾞｼｯｸM-PRO" w:hint="eastAsia"/>
          <w:sz w:val="24"/>
          <w:szCs w:val="24"/>
        </w:rPr>
        <w:t xml:space="preserve">　　</w:t>
      </w:r>
      <w:r w:rsidR="000C50B1">
        <w:rPr>
          <w:rFonts w:ascii="HG丸ｺﾞｼｯｸM-PRO" w:eastAsia="HG丸ｺﾞｼｯｸM-PRO" w:hAnsi="HG丸ｺﾞｼｯｸM-PRO" w:hint="eastAsia"/>
          <w:sz w:val="24"/>
          <w:szCs w:val="24"/>
        </w:rPr>
        <w:t>６</w:t>
      </w:r>
    </w:p>
    <w:p w:rsidR="000C2898" w:rsidRPr="00E520A7" w:rsidRDefault="002A2651" w:rsidP="00C71B4A">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r w:rsidR="000C2898" w:rsidRPr="00E520A7">
        <w:rPr>
          <w:rFonts w:ascii="HG丸ｺﾞｼｯｸM-PRO" w:eastAsia="HG丸ｺﾞｼｯｸM-PRO" w:hAnsi="HG丸ｺﾞｼｯｸM-PRO"/>
          <w:sz w:val="24"/>
          <w:szCs w:val="24"/>
        </w:rPr>
        <w:t xml:space="preserve"> </w:t>
      </w:r>
      <w:r w:rsidR="00071C69">
        <w:rPr>
          <w:rFonts w:ascii="HG丸ｺﾞｼｯｸM-PRO" w:eastAsia="HG丸ｺﾞｼｯｸM-PRO" w:hAnsi="HG丸ｺﾞｼｯｸM-PRO"/>
          <w:sz w:val="24"/>
          <w:szCs w:val="24"/>
        </w:rPr>
        <w:t>報告（必要事項の報告）・・・・・・・・・・・・・・・・</w:t>
      </w:r>
      <w:r w:rsidR="00077280">
        <w:rPr>
          <w:rFonts w:ascii="HG丸ｺﾞｼｯｸM-PRO" w:eastAsia="HG丸ｺﾞｼｯｸM-PRO" w:hAnsi="HG丸ｺﾞｼｯｸM-PRO" w:hint="eastAsia"/>
          <w:sz w:val="24"/>
          <w:szCs w:val="24"/>
        </w:rPr>
        <w:t>・</w:t>
      </w:r>
      <w:r w:rsidR="000C2898" w:rsidRPr="00E520A7">
        <w:rPr>
          <w:rFonts w:ascii="HG丸ｺﾞｼｯｸM-PRO" w:eastAsia="HG丸ｺﾞｼｯｸM-PRO" w:hAnsi="HG丸ｺﾞｼｯｸM-PRO"/>
          <w:sz w:val="24"/>
          <w:szCs w:val="24"/>
        </w:rPr>
        <w:t>・</w:t>
      </w:r>
      <w:r w:rsidR="008D13DF">
        <w:rPr>
          <w:rFonts w:ascii="HG丸ｺﾞｼｯｸM-PRO" w:eastAsia="HG丸ｺﾞｼｯｸM-PRO" w:hAnsi="HG丸ｺﾞｼｯｸM-PRO" w:hint="eastAsia"/>
          <w:sz w:val="24"/>
          <w:szCs w:val="24"/>
        </w:rPr>
        <w:t xml:space="preserve">　　</w:t>
      </w:r>
      <w:r w:rsidR="000C50B1">
        <w:rPr>
          <w:rFonts w:ascii="HG丸ｺﾞｼｯｸM-PRO" w:eastAsia="HG丸ｺﾞｼｯｸM-PRO" w:hAnsi="HG丸ｺﾞｼｯｸM-PRO" w:hint="eastAsia"/>
          <w:sz w:val="24"/>
          <w:szCs w:val="24"/>
        </w:rPr>
        <w:t>７</w:t>
      </w:r>
    </w:p>
    <w:p w:rsidR="000C2898" w:rsidRPr="00E520A7" w:rsidRDefault="002A2651" w:rsidP="00C71B4A">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r w:rsidR="000C2898" w:rsidRPr="00E520A7">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ガイドラインの見直し</w:t>
      </w:r>
      <w:r w:rsidR="000C2898" w:rsidRPr="00E520A7">
        <w:rPr>
          <w:rFonts w:ascii="HG丸ｺﾞｼｯｸM-PRO" w:eastAsia="HG丸ｺﾞｼｯｸM-PRO" w:hAnsi="HG丸ｺﾞｼｯｸM-PRO"/>
          <w:sz w:val="24"/>
          <w:szCs w:val="24"/>
        </w:rPr>
        <w:t>（必要</w:t>
      </w:r>
      <w:r>
        <w:rPr>
          <w:rFonts w:ascii="HG丸ｺﾞｼｯｸM-PRO" w:eastAsia="HG丸ｺﾞｼｯｸM-PRO" w:hAnsi="HG丸ｺﾞｼｯｸM-PRO" w:hint="eastAsia"/>
          <w:sz w:val="24"/>
          <w:szCs w:val="24"/>
        </w:rPr>
        <w:t>に応じた見直し</w:t>
      </w:r>
      <w:r w:rsidR="00071C69">
        <w:rPr>
          <w:rFonts w:ascii="HG丸ｺﾞｼｯｸM-PRO" w:eastAsia="HG丸ｺﾞｼｯｸM-PRO" w:hAnsi="HG丸ｺﾞｼｯｸM-PRO"/>
          <w:sz w:val="24"/>
          <w:szCs w:val="24"/>
        </w:rPr>
        <w:t>）・・・・・・</w:t>
      </w:r>
      <w:r w:rsidR="00077280">
        <w:rPr>
          <w:rFonts w:ascii="HG丸ｺﾞｼｯｸM-PRO" w:eastAsia="HG丸ｺﾞｼｯｸM-PRO" w:hAnsi="HG丸ｺﾞｼｯｸM-PRO" w:hint="eastAsia"/>
          <w:sz w:val="24"/>
          <w:szCs w:val="24"/>
        </w:rPr>
        <w:t>・</w:t>
      </w:r>
      <w:r w:rsidR="000C2898" w:rsidRPr="00E520A7">
        <w:rPr>
          <w:rFonts w:ascii="HG丸ｺﾞｼｯｸM-PRO" w:eastAsia="HG丸ｺﾞｼｯｸM-PRO" w:hAnsi="HG丸ｺﾞｼｯｸM-PRO"/>
          <w:sz w:val="24"/>
          <w:szCs w:val="24"/>
        </w:rPr>
        <w:t>・</w:t>
      </w:r>
      <w:r w:rsidR="008D13DF">
        <w:rPr>
          <w:rFonts w:ascii="HG丸ｺﾞｼｯｸM-PRO" w:eastAsia="HG丸ｺﾞｼｯｸM-PRO" w:hAnsi="HG丸ｺﾞｼｯｸM-PRO" w:hint="eastAsia"/>
          <w:sz w:val="24"/>
          <w:szCs w:val="24"/>
        </w:rPr>
        <w:t xml:space="preserve">　　</w:t>
      </w:r>
      <w:r w:rsidR="00071C69">
        <w:rPr>
          <w:rFonts w:ascii="HG丸ｺﾞｼｯｸM-PRO" w:eastAsia="HG丸ｺﾞｼｯｸM-PRO" w:hAnsi="HG丸ｺﾞｼｯｸM-PRO" w:hint="eastAsia"/>
          <w:sz w:val="24"/>
          <w:szCs w:val="24"/>
        </w:rPr>
        <w:t>８</w:t>
      </w:r>
    </w:p>
    <w:p w:rsidR="002A2651" w:rsidRDefault="002A2651" w:rsidP="00C71B4A">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１２ その他（必要な助言、指導、勧告）・・・・・・・・・・・</w:t>
      </w:r>
      <w:r w:rsidR="0007728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8D13DF">
        <w:rPr>
          <w:rFonts w:ascii="HG丸ｺﾞｼｯｸM-PRO" w:eastAsia="HG丸ｺﾞｼｯｸM-PRO" w:hAnsi="HG丸ｺﾞｼｯｸM-PRO" w:hint="eastAsia"/>
          <w:sz w:val="24"/>
          <w:szCs w:val="24"/>
        </w:rPr>
        <w:t xml:space="preserve">　　</w:t>
      </w:r>
      <w:r w:rsidR="005B20D7">
        <w:rPr>
          <w:rFonts w:ascii="HG丸ｺﾞｼｯｸM-PRO" w:eastAsia="HG丸ｺﾞｼｯｸM-PRO" w:hAnsi="HG丸ｺﾞｼｯｸM-PRO" w:hint="eastAsia"/>
          <w:sz w:val="24"/>
          <w:szCs w:val="24"/>
        </w:rPr>
        <w:t>８</w:t>
      </w:r>
    </w:p>
    <w:p w:rsidR="000C2898" w:rsidRPr="00E520A7" w:rsidRDefault="00077280" w:rsidP="00C71B4A">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w:t>
      </w:r>
      <w:r w:rsidR="002A2651">
        <w:rPr>
          <w:rFonts w:ascii="HG丸ｺﾞｼｯｸM-PRO" w:eastAsia="HG丸ｺﾞｼｯｸM-PRO" w:hAnsi="HG丸ｺﾞｼｯｸM-PRO" w:hint="eastAsia"/>
          <w:sz w:val="24"/>
          <w:szCs w:val="24"/>
        </w:rPr>
        <w:t xml:space="preserve"> 施行期日等</w:t>
      </w:r>
      <w:r w:rsidR="000C2898" w:rsidRPr="00E520A7">
        <w:rPr>
          <w:rFonts w:ascii="HG丸ｺﾞｼｯｸM-PRO" w:eastAsia="HG丸ｺﾞｼｯｸM-PRO" w:hAnsi="HG丸ｺﾞｼｯｸM-PRO" w:hint="eastAsia"/>
          <w:sz w:val="24"/>
          <w:szCs w:val="24"/>
        </w:rPr>
        <w:t>（施行日、経過措置）・・・・・・・・・・・・</w:t>
      </w:r>
      <w:r>
        <w:rPr>
          <w:rFonts w:ascii="HG丸ｺﾞｼｯｸM-PRO" w:eastAsia="HG丸ｺﾞｼｯｸM-PRO" w:hAnsi="HG丸ｺﾞｼｯｸM-PRO" w:hint="eastAsia"/>
          <w:sz w:val="24"/>
          <w:szCs w:val="24"/>
        </w:rPr>
        <w:t xml:space="preserve">・・ </w:t>
      </w:r>
      <w:r w:rsidR="000C2898" w:rsidRPr="00E520A7">
        <w:rPr>
          <w:rFonts w:ascii="HG丸ｺﾞｼｯｸM-PRO" w:eastAsia="HG丸ｺﾞｼｯｸM-PRO" w:hAnsi="HG丸ｺﾞｼｯｸM-PRO"/>
          <w:sz w:val="24"/>
          <w:szCs w:val="24"/>
        </w:rPr>
        <w:t xml:space="preserve"> </w:t>
      </w:r>
      <w:r w:rsidR="008D13DF">
        <w:rPr>
          <w:rFonts w:ascii="HG丸ｺﾞｼｯｸM-PRO" w:eastAsia="HG丸ｺﾞｼｯｸM-PRO" w:hAnsi="HG丸ｺﾞｼｯｸM-PRO" w:hint="eastAsia"/>
          <w:sz w:val="24"/>
          <w:szCs w:val="24"/>
        </w:rPr>
        <w:t xml:space="preserve">　</w:t>
      </w:r>
      <w:r w:rsidR="000C50B1">
        <w:rPr>
          <w:rFonts w:ascii="HG丸ｺﾞｼｯｸM-PRO" w:eastAsia="HG丸ｺﾞｼｯｸM-PRO" w:hAnsi="HG丸ｺﾞｼｯｸM-PRO" w:hint="eastAsia"/>
          <w:sz w:val="24"/>
          <w:szCs w:val="24"/>
        </w:rPr>
        <w:t>８</w:t>
      </w:r>
    </w:p>
    <w:p w:rsidR="00974B53" w:rsidRDefault="00974B53" w:rsidP="00ED49ED">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設置に適さない区域（別表）・・・・・・・・・・・・・・・・・　１１</w:t>
      </w:r>
    </w:p>
    <w:p w:rsidR="00ED49ED" w:rsidRDefault="00DE6F83" w:rsidP="00ED49ED">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D49ED">
        <w:rPr>
          <w:rFonts w:ascii="HG丸ｺﾞｼｯｸM-PRO" w:eastAsia="HG丸ｺﾞｼｯｸM-PRO" w:hAnsi="HG丸ｺﾞｼｯｸM-PRO" w:hint="eastAsia"/>
          <w:sz w:val="24"/>
          <w:szCs w:val="24"/>
        </w:rPr>
        <w:t>芦別市自然環境、景観等と太陽光発電施設の設置との調和に関する</w:t>
      </w:r>
    </w:p>
    <w:p w:rsidR="00ED49ED" w:rsidRDefault="00DE6F83" w:rsidP="00DE6F83">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ガイドライン</w:t>
      </w:r>
      <w:r w:rsidR="00ED49ED">
        <w:rPr>
          <w:rFonts w:ascii="HG丸ｺﾞｼｯｸM-PRO" w:eastAsia="HG丸ｺﾞｼｯｸM-PRO" w:hAnsi="HG丸ｺﾞｼｯｸM-PRO" w:hint="eastAsia"/>
          <w:sz w:val="24"/>
          <w:szCs w:val="24"/>
        </w:rPr>
        <w:t>に係るフロー・・・・・・・・・・・・</w:t>
      </w:r>
      <w:r>
        <w:rPr>
          <w:rFonts w:ascii="HG丸ｺﾞｼｯｸM-PRO" w:eastAsia="HG丸ｺﾞｼｯｸM-PRO" w:hAnsi="HG丸ｺﾞｼｯｸM-PRO" w:hint="eastAsia"/>
          <w:sz w:val="24"/>
          <w:szCs w:val="24"/>
        </w:rPr>
        <w:t>・・</w:t>
      </w:r>
      <w:r w:rsidR="00974B53">
        <w:rPr>
          <w:rFonts w:ascii="HG丸ｺﾞｼｯｸM-PRO" w:eastAsia="HG丸ｺﾞｼｯｸM-PRO" w:hAnsi="HG丸ｺﾞｼｯｸM-PRO" w:hint="eastAsia"/>
          <w:sz w:val="24"/>
          <w:szCs w:val="24"/>
        </w:rPr>
        <w:t>・・・・ 　１２</w:t>
      </w:r>
    </w:p>
    <w:p w:rsidR="009B1411" w:rsidRDefault="00CE5D0C" w:rsidP="00ED49ED">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w:t>
      </w:r>
    </w:p>
    <w:p w:rsidR="009B1411" w:rsidRDefault="009B1411" w:rsidP="009A3AB5">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様式第</w:t>
      </w:r>
      <w:r w:rsidR="009A3AB5">
        <w:rPr>
          <w:rFonts w:ascii="HG丸ｺﾞｼｯｸM-PRO" w:eastAsia="HG丸ｺﾞｼｯｸM-PRO" w:hAnsi="HG丸ｺﾞｼｯｸM-PRO" w:hint="eastAsia"/>
          <w:sz w:val="24"/>
          <w:szCs w:val="24"/>
        </w:rPr>
        <w:t>１号</w:t>
      </w:r>
      <w:r>
        <w:rPr>
          <w:rFonts w:ascii="HG丸ｺﾞｼｯｸM-PRO" w:eastAsia="HG丸ｺﾞｼｯｸM-PRO" w:hAnsi="HG丸ｺﾞｼｯｸM-PRO" w:hint="eastAsia"/>
          <w:sz w:val="24"/>
          <w:szCs w:val="24"/>
        </w:rPr>
        <w:t xml:space="preserve">　住民説明会等概要報告書</w:t>
      </w:r>
    </w:p>
    <w:p w:rsidR="009B1411" w:rsidRDefault="009B1411" w:rsidP="009A3AB5">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様式第</w:t>
      </w:r>
      <w:r w:rsidR="009A3AB5">
        <w:rPr>
          <w:rFonts w:ascii="HG丸ｺﾞｼｯｸM-PRO" w:eastAsia="HG丸ｺﾞｼｯｸM-PRO" w:hAnsi="HG丸ｺﾞｼｯｸM-PRO" w:hint="eastAsia"/>
          <w:sz w:val="24"/>
          <w:szCs w:val="24"/>
        </w:rPr>
        <w:t>２号</w:t>
      </w:r>
      <w:r>
        <w:rPr>
          <w:rFonts w:ascii="HG丸ｺﾞｼｯｸM-PRO" w:eastAsia="HG丸ｺﾞｼｯｸM-PRO" w:hAnsi="HG丸ｺﾞｼｯｸM-PRO" w:hint="eastAsia"/>
          <w:sz w:val="24"/>
          <w:szCs w:val="24"/>
        </w:rPr>
        <w:t xml:space="preserve">　芦別市太陽光発電施設計画届出書</w:t>
      </w:r>
    </w:p>
    <w:p w:rsidR="009B1411" w:rsidRDefault="009A3AB5" w:rsidP="009A3AB5">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w:t>
      </w:r>
      <w:r w:rsidR="009B1411">
        <w:rPr>
          <w:rFonts w:ascii="HG丸ｺﾞｼｯｸM-PRO" w:eastAsia="HG丸ｺﾞｼｯｸM-PRO" w:hAnsi="HG丸ｺﾞｼｯｸM-PRO" w:hint="eastAsia"/>
          <w:sz w:val="24"/>
          <w:szCs w:val="24"/>
        </w:rPr>
        <w:t>第</w:t>
      </w:r>
      <w:r>
        <w:rPr>
          <w:rFonts w:ascii="HG丸ｺﾞｼｯｸM-PRO" w:eastAsia="HG丸ｺﾞｼｯｸM-PRO" w:hAnsi="HG丸ｺﾞｼｯｸM-PRO" w:hint="eastAsia"/>
          <w:sz w:val="24"/>
          <w:szCs w:val="24"/>
        </w:rPr>
        <w:t>３号</w:t>
      </w:r>
      <w:r w:rsidR="009B1411">
        <w:rPr>
          <w:rFonts w:ascii="HG丸ｺﾞｼｯｸM-PRO" w:eastAsia="HG丸ｺﾞｼｯｸM-PRO" w:hAnsi="HG丸ｺﾞｼｯｸM-PRO" w:hint="eastAsia"/>
          <w:sz w:val="24"/>
          <w:szCs w:val="24"/>
        </w:rPr>
        <w:t xml:space="preserve">　芦別市太陽光発電施設設置工事完了届出書</w:t>
      </w:r>
    </w:p>
    <w:p w:rsidR="009B1411" w:rsidRDefault="009B1411" w:rsidP="009A3AB5">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様式第</w:t>
      </w:r>
      <w:r w:rsidR="009A3AB5">
        <w:rPr>
          <w:rFonts w:ascii="HG丸ｺﾞｼｯｸM-PRO" w:eastAsia="HG丸ｺﾞｼｯｸM-PRO" w:hAnsi="HG丸ｺﾞｼｯｸM-PRO" w:hint="eastAsia"/>
          <w:sz w:val="24"/>
          <w:szCs w:val="24"/>
        </w:rPr>
        <w:t>４号</w:t>
      </w:r>
      <w:r>
        <w:rPr>
          <w:rFonts w:ascii="HG丸ｺﾞｼｯｸM-PRO" w:eastAsia="HG丸ｺﾞｼｯｸM-PRO" w:hAnsi="HG丸ｺﾞｼｯｸM-PRO" w:hint="eastAsia"/>
          <w:sz w:val="24"/>
          <w:szCs w:val="24"/>
        </w:rPr>
        <w:t xml:space="preserve">　芦別市太陽光発電施設変更等届出書</w:t>
      </w:r>
    </w:p>
    <w:p w:rsidR="009B1411" w:rsidRDefault="00974B53" w:rsidP="009A3AB5">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2B81AEEC" wp14:editId="2920584C">
                <wp:simplePos x="0" y="0"/>
                <wp:positionH relativeFrom="margin">
                  <wp:align>center</wp:align>
                </wp:positionH>
                <wp:positionV relativeFrom="paragraph">
                  <wp:posOffset>456565</wp:posOffset>
                </wp:positionV>
                <wp:extent cx="63817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8175" cy="4476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7B63A" id="正方形/長方形 1" o:spid="_x0000_s1026" style="position:absolute;left:0;text-align:left;margin-left:0;margin-top:35.95pt;width:50.25pt;height:35.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" fillcolor="window" strokecolor="window" strokeweight="1pt">
                <w10:wrap anchorx="margin"/>
              </v:rect>
            </w:pict>
          </mc:Fallback>
        </mc:AlternateContent>
      </w:r>
      <w:r w:rsidR="009A3AB5">
        <w:rPr>
          <w:rFonts w:ascii="HG丸ｺﾞｼｯｸM-PRO" w:eastAsia="HG丸ｺﾞｼｯｸM-PRO" w:hAnsi="HG丸ｺﾞｼｯｸM-PRO" w:hint="eastAsia"/>
          <w:sz w:val="24"/>
          <w:szCs w:val="24"/>
        </w:rPr>
        <w:t>様式第５号</w:t>
      </w:r>
      <w:r w:rsidR="009B1411">
        <w:rPr>
          <w:rFonts w:ascii="HG丸ｺﾞｼｯｸM-PRO" w:eastAsia="HG丸ｺﾞｼｯｸM-PRO" w:hAnsi="HG丸ｺﾞｼｯｸM-PRO" w:hint="eastAsia"/>
          <w:sz w:val="24"/>
          <w:szCs w:val="24"/>
        </w:rPr>
        <w:t xml:space="preserve">　芦別市太陽光発電施設事故等報告書</w:t>
      </w:r>
    </w:p>
    <w:p w:rsidR="0037178F" w:rsidRPr="00ED49ED" w:rsidRDefault="0037178F" w:rsidP="00C71B4A">
      <w:pPr>
        <w:spacing w:line="360" w:lineRule="auto"/>
        <w:rPr>
          <w:rFonts w:ascii="HG丸ｺﾞｼｯｸM-PRO" w:eastAsia="HG丸ｺﾞｼｯｸM-PRO" w:hAnsi="HG丸ｺﾞｼｯｸM-PRO"/>
          <w:sz w:val="24"/>
          <w:szCs w:val="24"/>
        </w:rPr>
        <w:sectPr w:rsidR="0037178F" w:rsidRPr="00ED49ED" w:rsidSect="00F12025">
          <w:footerReference w:type="default" r:id="rId7"/>
          <w:type w:val="continuous"/>
          <w:pgSz w:w="11906" w:h="16838" w:code="9"/>
          <w:pgMar w:top="1985" w:right="1701" w:bottom="1701" w:left="1701" w:header="851" w:footer="992" w:gutter="0"/>
          <w:pgNumType w:start="1" w:chapStyle="1"/>
          <w:cols w:space="425"/>
          <w:docGrid w:type="lines" w:linePitch="360"/>
        </w:sectPr>
      </w:pPr>
    </w:p>
    <w:tbl>
      <w:tblPr>
        <w:tblStyle w:val="a3"/>
        <w:tblW w:w="0" w:type="auto"/>
        <w:tblLook w:val="04A0" w:firstRow="1" w:lastRow="0" w:firstColumn="1" w:lastColumn="0" w:noHBand="0" w:noVBand="1"/>
      </w:tblPr>
      <w:tblGrid>
        <w:gridCol w:w="8494"/>
      </w:tblGrid>
      <w:tr w:rsidR="000C2898" w:rsidRPr="008E3C34" w:rsidTr="00890BE8">
        <w:trPr>
          <w:trHeight w:val="1833"/>
        </w:trPr>
        <w:tc>
          <w:tcPr>
            <w:tcW w:w="8494" w:type="dxa"/>
          </w:tcPr>
          <w:p w:rsidR="005355F3" w:rsidRPr="008E3C34" w:rsidRDefault="00A96359" w:rsidP="00C71B4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１　目的</w:t>
            </w:r>
          </w:p>
          <w:p w:rsidR="000C2898" w:rsidRPr="008E3C34" w:rsidRDefault="005355F3" w:rsidP="00C00FB4">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 xml:space="preserve">　</w:t>
            </w:r>
            <w:r w:rsidR="00890BE8" w:rsidRPr="00890BE8">
              <w:rPr>
                <w:rFonts w:ascii="HG丸ｺﾞｼｯｸM-PRO" w:eastAsia="HG丸ｺﾞｼｯｸM-PRO" w:hAnsi="HG丸ｺﾞｼｯｸM-PRO" w:hint="eastAsia"/>
                <w:sz w:val="22"/>
              </w:rPr>
              <w:t>このガイドラインは、市内における太陽光発電施設の新設、増設及び改修（以下「設置等」という。）に関し必要な事項を定めることにより、事業者による適正な設備の導入及び管理を促し、</w:t>
            </w:r>
            <w:r w:rsidR="000C036D">
              <w:rPr>
                <w:rFonts w:ascii="HG丸ｺﾞｼｯｸM-PRO" w:eastAsia="HG丸ｺﾞｼｯｸM-PRO" w:hAnsi="HG丸ｺﾞｼｯｸM-PRO" w:hint="eastAsia"/>
                <w:sz w:val="22"/>
              </w:rPr>
              <w:t>市民の安全で安心な生活環境の確保及び自然環境</w:t>
            </w:r>
            <w:r w:rsidR="00C00FB4">
              <w:rPr>
                <w:rFonts w:ascii="HG丸ｺﾞｼｯｸM-PRO" w:eastAsia="HG丸ｺﾞｼｯｸM-PRO" w:hAnsi="HG丸ｺﾞｼｯｸM-PRO" w:hint="eastAsia"/>
                <w:sz w:val="22"/>
              </w:rPr>
              <w:t>の保全、並びに</w:t>
            </w:r>
            <w:r w:rsidR="000C036D">
              <w:rPr>
                <w:rFonts w:ascii="HG丸ｺﾞｼｯｸM-PRO" w:eastAsia="HG丸ｺﾞｼｯｸM-PRO" w:hAnsi="HG丸ｺﾞｼｯｸM-PRO" w:hint="eastAsia"/>
                <w:sz w:val="22"/>
              </w:rPr>
              <w:t>景観</w:t>
            </w:r>
            <w:r w:rsidR="00C00FB4">
              <w:rPr>
                <w:rFonts w:ascii="HG丸ｺﾞｼｯｸM-PRO" w:eastAsia="HG丸ｺﾞｼｯｸM-PRO" w:hAnsi="HG丸ｺﾞｼｯｸM-PRO" w:hint="eastAsia"/>
                <w:sz w:val="22"/>
              </w:rPr>
              <w:t>と</w:t>
            </w:r>
            <w:r w:rsidR="000C036D">
              <w:rPr>
                <w:rFonts w:ascii="HG丸ｺﾞｼｯｸM-PRO" w:eastAsia="HG丸ｺﾞｼｯｸM-PRO" w:hAnsi="HG丸ｺﾞｼｯｸM-PRO" w:hint="eastAsia"/>
                <w:sz w:val="22"/>
              </w:rPr>
              <w:t>の</w:t>
            </w:r>
            <w:r w:rsidR="00C00FB4">
              <w:rPr>
                <w:rFonts w:ascii="HG丸ｺﾞｼｯｸM-PRO" w:eastAsia="HG丸ｺﾞｼｯｸM-PRO" w:hAnsi="HG丸ｺﾞｼｯｸM-PRO" w:hint="eastAsia"/>
                <w:sz w:val="22"/>
              </w:rPr>
              <w:t>調和を図ることを</w:t>
            </w:r>
            <w:r w:rsidR="00890BE8" w:rsidRPr="00890BE8">
              <w:rPr>
                <w:rFonts w:ascii="HG丸ｺﾞｼｯｸM-PRO" w:eastAsia="HG丸ｺﾞｼｯｸM-PRO" w:hAnsi="HG丸ｺﾞｼｯｸM-PRO" w:hint="eastAsia"/>
                <w:sz w:val="22"/>
              </w:rPr>
              <w:t>目的とする。</w:t>
            </w:r>
          </w:p>
        </w:tc>
      </w:tr>
    </w:tbl>
    <w:p w:rsidR="009350C7" w:rsidRPr="008E3C34" w:rsidRDefault="009350C7" w:rsidP="00C71B4A">
      <w:pPr>
        <w:rPr>
          <w:rFonts w:ascii="HG丸ｺﾞｼｯｸM-PRO" w:eastAsia="HG丸ｺﾞｼｯｸM-PRO" w:hAnsi="HG丸ｺﾞｼｯｸM-PRO"/>
          <w:sz w:val="22"/>
        </w:rPr>
      </w:pPr>
    </w:p>
    <w:p w:rsidR="000C2898" w:rsidRPr="008E3C34" w:rsidRDefault="000C289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【趣旨】</w:t>
      </w:r>
    </w:p>
    <w:p w:rsidR="000C2898" w:rsidRPr="008E3C34" w:rsidRDefault="009F4A68"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このガイドラインの目的</w:t>
      </w:r>
      <w:r w:rsidR="000C2898" w:rsidRPr="008E3C34">
        <w:rPr>
          <w:rFonts w:ascii="HG丸ｺﾞｼｯｸM-PRO" w:eastAsia="HG丸ｺﾞｼｯｸM-PRO" w:hAnsi="HG丸ｺﾞｼｯｸM-PRO" w:hint="eastAsia"/>
          <w:sz w:val="22"/>
        </w:rPr>
        <w:t>を明らかにしたものであり、このガイドラインの運用の指針となるものである。</w:t>
      </w:r>
    </w:p>
    <w:p w:rsidR="005355F3" w:rsidRPr="008E3C34" w:rsidRDefault="005355F3" w:rsidP="00C71B4A">
      <w:pPr>
        <w:rPr>
          <w:rFonts w:ascii="HG丸ｺﾞｼｯｸM-PRO" w:eastAsia="HG丸ｺﾞｼｯｸM-PRO" w:hAnsi="HG丸ｺﾞｼｯｸM-PRO"/>
          <w:sz w:val="22"/>
        </w:rPr>
      </w:pPr>
    </w:p>
    <w:p w:rsidR="000C2898" w:rsidRPr="008E3C34" w:rsidRDefault="000C289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【解説】</w:t>
      </w:r>
    </w:p>
    <w:p w:rsidR="000C2898" w:rsidRPr="008E3C34" w:rsidRDefault="000C2898"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太陽光発電施設の設置は、経済産業省資源エネルギー庁の固定価格買取制度の認定の上に実施されているものであるが、本市では、資源エネルギー庁のガイドラインを補完する立場として、ガイドラインを定め</w:t>
      </w:r>
      <w:r w:rsidR="005355F3" w:rsidRPr="008E3C34">
        <w:rPr>
          <w:rFonts w:ascii="HG丸ｺﾞｼｯｸM-PRO" w:eastAsia="HG丸ｺﾞｼｯｸM-PRO" w:hAnsi="HG丸ｺﾞｼｯｸM-PRO" w:hint="eastAsia"/>
          <w:sz w:val="22"/>
        </w:rPr>
        <w:t>る</w:t>
      </w:r>
      <w:r w:rsidRPr="008E3C34">
        <w:rPr>
          <w:rFonts w:ascii="HG丸ｺﾞｼｯｸM-PRO" w:eastAsia="HG丸ｺﾞｼｯｸM-PRO" w:hAnsi="HG丸ｺﾞｼｯｸM-PRO" w:hint="eastAsia"/>
          <w:sz w:val="22"/>
        </w:rPr>
        <w:t>ものである。</w:t>
      </w:r>
    </w:p>
    <w:p w:rsidR="00A96359" w:rsidRDefault="005355F3"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太陽光発電施設の建設を巡っては、生活環境、自然環境、景観</w:t>
      </w:r>
      <w:r w:rsidR="009F4A68" w:rsidRPr="008E3C34">
        <w:rPr>
          <w:rFonts w:ascii="HG丸ｺﾞｼｯｸM-PRO" w:eastAsia="HG丸ｺﾞｼｯｸM-PRO" w:hAnsi="HG丸ｺﾞｼｯｸM-PRO" w:hint="eastAsia"/>
          <w:sz w:val="22"/>
        </w:rPr>
        <w:t>等をめぐる周辺関係者</w:t>
      </w:r>
      <w:r w:rsidR="000C2898" w:rsidRPr="008E3C34">
        <w:rPr>
          <w:rFonts w:ascii="HG丸ｺﾞｼｯｸM-PRO" w:eastAsia="HG丸ｺﾞｼｯｸM-PRO" w:hAnsi="HG丸ｺﾞｼｯｸM-PRO" w:hint="eastAsia"/>
          <w:sz w:val="22"/>
        </w:rPr>
        <w:t>と</w:t>
      </w:r>
      <w:r w:rsidRPr="008E3C34">
        <w:rPr>
          <w:rFonts w:ascii="HG丸ｺﾞｼｯｸM-PRO" w:eastAsia="HG丸ｺﾞｼｯｸM-PRO" w:hAnsi="HG丸ｺﾞｼｯｸM-PRO" w:hint="eastAsia"/>
          <w:sz w:val="22"/>
        </w:rPr>
        <w:t>の関係</w:t>
      </w:r>
      <w:r w:rsidR="009F4A68" w:rsidRPr="008E3C34">
        <w:rPr>
          <w:rFonts w:ascii="HG丸ｺﾞｼｯｸM-PRO" w:eastAsia="HG丸ｺﾞｼｯｸM-PRO" w:hAnsi="HG丸ｺﾞｼｯｸM-PRO" w:hint="eastAsia"/>
          <w:sz w:val="22"/>
        </w:rPr>
        <w:t>や丁寧な説明が不足している</w:t>
      </w:r>
      <w:r w:rsidR="00A96359">
        <w:rPr>
          <w:rFonts w:ascii="HG丸ｺﾞｼｯｸM-PRO" w:eastAsia="HG丸ｺﾞｼｯｸM-PRO" w:hAnsi="HG丸ｺﾞｼｯｸM-PRO" w:hint="eastAsia"/>
          <w:sz w:val="22"/>
        </w:rPr>
        <w:t>ことに起因するトラブルが顕在化している</w:t>
      </w:r>
      <w:r w:rsidR="009F4A68" w:rsidRPr="008E3C34">
        <w:rPr>
          <w:rFonts w:ascii="HG丸ｺﾞｼｯｸM-PRO" w:eastAsia="HG丸ｺﾞｼｯｸM-PRO" w:hAnsi="HG丸ｺﾞｼｯｸM-PRO" w:hint="eastAsia"/>
          <w:sz w:val="22"/>
        </w:rPr>
        <w:t>。</w:t>
      </w:r>
    </w:p>
    <w:p w:rsidR="000C2898" w:rsidRPr="008E3C34" w:rsidRDefault="00933D61"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資源エネルギー庁のガイドラインでは、事業</w:t>
      </w:r>
      <w:r w:rsidR="000C2898" w:rsidRPr="008E3C34">
        <w:rPr>
          <w:rFonts w:ascii="HG丸ｺﾞｼｯｸM-PRO" w:eastAsia="HG丸ｺﾞｼｯｸM-PRO" w:hAnsi="HG丸ｺﾞｼｯｸM-PRO" w:hint="eastAsia"/>
          <w:sz w:val="22"/>
        </w:rPr>
        <w:t>者が遵守すべき事項が</w:t>
      </w:r>
      <w:r w:rsidR="009F4A68" w:rsidRPr="008E3C34">
        <w:rPr>
          <w:rFonts w:ascii="HG丸ｺﾞｼｯｸM-PRO" w:eastAsia="HG丸ｺﾞｼｯｸM-PRO" w:hAnsi="HG丸ｺﾞｼｯｸM-PRO" w:hint="eastAsia"/>
          <w:sz w:val="22"/>
        </w:rPr>
        <w:t>整理され、自治体や周辺関係者</w:t>
      </w:r>
      <w:r w:rsidR="000C2898" w:rsidRPr="008E3C34">
        <w:rPr>
          <w:rFonts w:ascii="HG丸ｺﾞｼｯｸM-PRO" w:eastAsia="HG丸ｺﾞｼｯｸM-PRO" w:hAnsi="HG丸ｺﾞｼｯｸM-PRO" w:hint="eastAsia"/>
          <w:sz w:val="22"/>
        </w:rPr>
        <w:t>への理解を求めることは記載されているが、市への報告を求めているものではない。</w:t>
      </w:r>
    </w:p>
    <w:p w:rsidR="000C2898" w:rsidRPr="008E3C34" w:rsidRDefault="000C2898"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このため、このガイドラインで市への報告等を盛り込むことで、市においても</w:t>
      </w:r>
      <w:r w:rsidR="00933D61" w:rsidRPr="008E3C34">
        <w:rPr>
          <w:rFonts w:ascii="HG丸ｺﾞｼｯｸM-PRO" w:eastAsia="HG丸ｺﾞｼｯｸM-PRO" w:hAnsi="HG丸ｺﾞｼｯｸM-PRO" w:hint="eastAsia"/>
          <w:sz w:val="22"/>
        </w:rPr>
        <w:t>太陽光発電施設の情報を得るとともに、市から事業</w:t>
      </w:r>
      <w:r w:rsidR="009F4A68" w:rsidRPr="008E3C34">
        <w:rPr>
          <w:rFonts w:ascii="HG丸ｺﾞｼｯｸM-PRO" w:eastAsia="HG丸ｺﾞｼｯｸM-PRO" w:hAnsi="HG丸ｺﾞｼｯｸM-PRO" w:hint="eastAsia"/>
          <w:sz w:val="22"/>
        </w:rPr>
        <w:t>者に対し、周辺関係者</w:t>
      </w:r>
      <w:r w:rsidRPr="008E3C34">
        <w:rPr>
          <w:rFonts w:ascii="HG丸ｺﾞｼｯｸM-PRO" w:eastAsia="HG丸ｺﾞｼｯｸM-PRO" w:hAnsi="HG丸ｺﾞｼｯｸM-PRO" w:hint="eastAsia"/>
          <w:sz w:val="22"/>
        </w:rPr>
        <w:t>への配慮を促すことができるようにするものである。</w:t>
      </w:r>
    </w:p>
    <w:p w:rsidR="005355F3" w:rsidRPr="008E3C34" w:rsidRDefault="005355F3" w:rsidP="00C71B4A">
      <w:pPr>
        <w:rPr>
          <w:rFonts w:ascii="HG丸ｺﾞｼｯｸM-PRO" w:eastAsia="HG丸ｺﾞｼｯｸM-PRO" w:hAnsi="HG丸ｺﾞｼｯｸM-PRO"/>
          <w:sz w:val="22"/>
        </w:rPr>
      </w:pPr>
    </w:p>
    <w:p w:rsidR="008E4443" w:rsidRPr="008E3C34" w:rsidRDefault="008E4443" w:rsidP="00C71B4A">
      <w:pPr>
        <w:rPr>
          <w:rFonts w:ascii="HG丸ｺﾞｼｯｸM-PRO" w:eastAsia="HG丸ｺﾞｼｯｸM-PRO" w:hAnsi="HG丸ｺﾞｼｯｸM-PRO"/>
          <w:sz w:val="22"/>
        </w:rPr>
      </w:pPr>
    </w:p>
    <w:p w:rsidR="008E4443" w:rsidRPr="008E3C34" w:rsidRDefault="008E4443" w:rsidP="00C71B4A">
      <w:pPr>
        <w:rPr>
          <w:rFonts w:ascii="HG丸ｺﾞｼｯｸM-PRO" w:eastAsia="HG丸ｺﾞｼｯｸM-PRO" w:hAnsi="HG丸ｺﾞｼｯｸM-PRO"/>
          <w:sz w:val="22"/>
        </w:rPr>
      </w:pPr>
    </w:p>
    <w:p w:rsidR="008E4443" w:rsidRPr="008E3C34" w:rsidRDefault="008E4443" w:rsidP="00C71B4A">
      <w:pPr>
        <w:rPr>
          <w:rFonts w:ascii="HG丸ｺﾞｼｯｸM-PRO" w:eastAsia="HG丸ｺﾞｼｯｸM-PRO" w:hAnsi="HG丸ｺﾞｼｯｸM-PRO"/>
          <w:sz w:val="22"/>
        </w:rPr>
      </w:pPr>
    </w:p>
    <w:p w:rsidR="008E4443" w:rsidRPr="008E3C34" w:rsidRDefault="008E4443" w:rsidP="00C71B4A">
      <w:pPr>
        <w:rPr>
          <w:rFonts w:ascii="HG丸ｺﾞｼｯｸM-PRO" w:eastAsia="HG丸ｺﾞｼｯｸM-PRO" w:hAnsi="HG丸ｺﾞｼｯｸM-PRO"/>
          <w:sz w:val="22"/>
        </w:rPr>
      </w:pPr>
    </w:p>
    <w:p w:rsidR="008E4443" w:rsidRPr="008E3C34" w:rsidRDefault="008E4443" w:rsidP="00C71B4A">
      <w:pPr>
        <w:rPr>
          <w:rFonts w:ascii="HG丸ｺﾞｼｯｸM-PRO" w:eastAsia="HG丸ｺﾞｼｯｸM-PRO" w:hAnsi="HG丸ｺﾞｼｯｸM-PRO"/>
          <w:sz w:val="22"/>
        </w:rPr>
      </w:pPr>
    </w:p>
    <w:p w:rsidR="008E4443" w:rsidRPr="008E3C34" w:rsidRDefault="008E4443" w:rsidP="00C71B4A">
      <w:pPr>
        <w:rPr>
          <w:rFonts w:ascii="HG丸ｺﾞｼｯｸM-PRO" w:eastAsia="HG丸ｺﾞｼｯｸM-PRO" w:hAnsi="HG丸ｺﾞｼｯｸM-PRO"/>
          <w:sz w:val="22"/>
        </w:rPr>
      </w:pPr>
    </w:p>
    <w:p w:rsidR="008E4443" w:rsidRDefault="008E4443" w:rsidP="00C71B4A">
      <w:pPr>
        <w:rPr>
          <w:rFonts w:ascii="HG丸ｺﾞｼｯｸM-PRO" w:eastAsia="HG丸ｺﾞｼｯｸM-PRO" w:hAnsi="HG丸ｺﾞｼｯｸM-PRO"/>
          <w:sz w:val="22"/>
        </w:rPr>
      </w:pPr>
    </w:p>
    <w:p w:rsidR="008E3C34" w:rsidRDefault="008E3C34" w:rsidP="00C71B4A">
      <w:pPr>
        <w:rPr>
          <w:rFonts w:ascii="HG丸ｺﾞｼｯｸM-PRO" w:eastAsia="HG丸ｺﾞｼｯｸM-PRO" w:hAnsi="HG丸ｺﾞｼｯｸM-PRO"/>
          <w:sz w:val="22"/>
        </w:rPr>
      </w:pPr>
    </w:p>
    <w:p w:rsidR="008E3C34" w:rsidRDefault="008E3C34" w:rsidP="00C71B4A">
      <w:pPr>
        <w:rPr>
          <w:rFonts w:ascii="HG丸ｺﾞｼｯｸM-PRO" w:eastAsia="HG丸ｺﾞｼｯｸM-PRO" w:hAnsi="HG丸ｺﾞｼｯｸM-PRO"/>
          <w:sz w:val="22"/>
        </w:rPr>
      </w:pPr>
    </w:p>
    <w:p w:rsidR="008E3C34" w:rsidRPr="008E3C34" w:rsidRDefault="008E3C34" w:rsidP="00C71B4A">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8494"/>
      </w:tblGrid>
      <w:tr w:rsidR="005355F3" w:rsidRPr="008E3C34" w:rsidTr="00E520A7">
        <w:trPr>
          <w:trHeight w:val="1266"/>
        </w:trPr>
        <w:tc>
          <w:tcPr>
            <w:tcW w:w="8494" w:type="dxa"/>
          </w:tcPr>
          <w:p w:rsidR="00E520A7" w:rsidRPr="008E3C34" w:rsidRDefault="00A96359" w:rsidP="00C71B4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２　定義</w:t>
            </w:r>
          </w:p>
          <w:p w:rsidR="00890BE8" w:rsidRPr="00890BE8" w:rsidRDefault="00E520A7" w:rsidP="00890BE8">
            <w:pPr>
              <w:ind w:leftChars="100" w:left="21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 xml:space="preserve">　</w:t>
            </w:r>
            <w:r w:rsidR="00890BE8" w:rsidRPr="00417258">
              <w:rPr>
                <w:rFonts w:ascii="ＭＳ ゴシック" w:eastAsia="ＭＳ ゴシック" w:hAnsi="ＭＳ ゴシック" w:hint="eastAsia"/>
                <w:sz w:val="22"/>
              </w:rPr>
              <w:t>こ</w:t>
            </w:r>
            <w:r w:rsidR="00890BE8" w:rsidRPr="00890BE8">
              <w:rPr>
                <w:rFonts w:ascii="HG丸ｺﾞｼｯｸM-PRO" w:eastAsia="HG丸ｺﾞｼｯｸM-PRO" w:hAnsi="HG丸ｺﾞｼｯｸM-PRO" w:hint="eastAsia"/>
                <w:sz w:val="22"/>
              </w:rPr>
              <w:t>のガイドラインにおいて、次の各号に掲げる</w:t>
            </w:r>
            <w:r w:rsidR="00C00FB4">
              <w:rPr>
                <w:rFonts w:ascii="HG丸ｺﾞｼｯｸM-PRO" w:eastAsia="HG丸ｺﾞｼｯｸM-PRO" w:hAnsi="HG丸ｺﾞｼｯｸM-PRO" w:hint="eastAsia"/>
                <w:sz w:val="22"/>
              </w:rPr>
              <w:t>用語の</w:t>
            </w:r>
            <w:r w:rsidR="00890BE8" w:rsidRPr="00890BE8">
              <w:rPr>
                <w:rFonts w:ascii="HG丸ｺﾞｼｯｸM-PRO" w:eastAsia="HG丸ｺﾞｼｯｸM-PRO" w:hAnsi="HG丸ｺﾞｼｯｸM-PRO" w:hint="eastAsia"/>
                <w:sz w:val="22"/>
              </w:rPr>
              <w:t>定義は、当該各号に定めるところによる。</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⑴</w:t>
            </w:r>
            <w:r w:rsidRPr="00890BE8">
              <w:rPr>
                <w:rFonts w:ascii="HG丸ｺﾞｼｯｸM-PRO" w:eastAsia="HG丸ｺﾞｼｯｸM-PRO" w:hAnsi="HG丸ｺﾞｼｯｸM-PRO" w:hint="eastAsia"/>
                <w:sz w:val="22"/>
              </w:rPr>
              <w:t xml:space="preserve">　太陽光発電施設　太陽光を電気に変換するための設備（太陽光パネル等を土地に自立して設置するもの）及びその附属設備をいい、出力１０キロワット以上の発電施設をいう。ただし、建築物の屋根、壁面若しくは屋上のいずれかに設置するもの、又は設置者の事業所等と併設されるもので、主に自己消費を目的とするものを除く。</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⑵</w:t>
            </w:r>
            <w:r w:rsidRPr="00890BE8">
              <w:rPr>
                <w:rFonts w:ascii="HG丸ｺﾞｼｯｸM-PRO" w:eastAsia="HG丸ｺﾞｼｯｸM-PRO" w:hAnsi="HG丸ｺﾞｼｯｸM-PRO" w:hint="eastAsia"/>
                <w:sz w:val="22"/>
              </w:rPr>
              <w:t xml:space="preserve">　出力　太陽光パネルの合計出力とパワーコンディショナーの出力のいずれか小さい方の値をいう。</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⑶</w:t>
            </w:r>
            <w:r w:rsidRPr="00890BE8">
              <w:rPr>
                <w:rFonts w:ascii="HG丸ｺﾞｼｯｸM-PRO" w:eastAsia="HG丸ｺﾞｼｯｸM-PRO" w:hAnsi="HG丸ｺﾞｼｯｸM-PRO" w:hint="eastAsia"/>
                <w:sz w:val="22"/>
              </w:rPr>
              <w:t xml:space="preserve">　事業者　太陽光発電施設を設置する者をいう。</w:t>
            </w:r>
          </w:p>
          <w:p w:rsidR="00890BE8" w:rsidRPr="00890BE8" w:rsidRDefault="00890BE8" w:rsidP="00890BE8">
            <w:pPr>
              <w:ind w:firstLineChars="100" w:firstLine="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⑷</w:t>
            </w:r>
            <w:r w:rsidRPr="00890BE8">
              <w:rPr>
                <w:rFonts w:ascii="HG丸ｺﾞｼｯｸM-PRO" w:eastAsia="HG丸ｺﾞｼｯｸM-PRO" w:hAnsi="HG丸ｺﾞｼｯｸM-PRO" w:hint="eastAsia"/>
                <w:sz w:val="22"/>
              </w:rPr>
              <w:t xml:space="preserve">　事業区域　太陽光発電施設の設置の用に供する土地の区域をいう。</w:t>
            </w:r>
          </w:p>
          <w:p w:rsidR="005355F3" w:rsidRPr="008E3C34"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⑸</w:t>
            </w:r>
            <w:r w:rsidRPr="00890BE8">
              <w:rPr>
                <w:rFonts w:ascii="HG丸ｺﾞｼｯｸM-PRO" w:eastAsia="HG丸ｺﾞｼｯｸM-PRO" w:hAnsi="HG丸ｺﾞｼｯｸM-PRO" w:hint="eastAsia"/>
                <w:sz w:val="22"/>
              </w:rPr>
              <w:t xml:space="preserve">　周辺関係者　事業区域の近隣に居住している者、事業区域の近隣の土地又は家屋の所有者若しくは使用者及び事業区域に関係する町内会等の代表者をいう。</w:t>
            </w:r>
          </w:p>
        </w:tc>
      </w:tr>
    </w:tbl>
    <w:p w:rsidR="005355F3" w:rsidRPr="008E3C34" w:rsidRDefault="005355F3" w:rsidP="00C71B4A">
      <w:pPr>
        <w:rPr>
          <w:rFonts w:ascii="HG丸ｺﾞｼｯｸM-PRO" w:eastAsia="HG丸ｺﾞｼｯｸM-PRO" w:hAnsi="HG丸ｺﾞｼｯｸM-PRO"/>
          <w:sz w:val="22"/>
        </w:rPr>
      </w:pPr>
    </w:p>
    <w:p w:rsidR="000C2898" w:rsidRPr="008E3C34" w:rsidRDefault="000C289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【趣旨】</w:t>
      </w:r>
    </w:p>
    <w:p w:rsidR="000C2898" w:rsidRPr="008E3C34" w:rsidRDefault="000C2898"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この</w:t>
      </w:r>
      <w:r w:rsidR="00FF1E2C" w:rsidRPr="008E3C34">
        <w:rPr>
          <w:rFonts w:ascii="HG丸ｺﾞｼｯｸM-PRO" w:eastAsia="HG丸ｺﾞｼｯｸM-PRO" w:hAnsi="HG丸ｺﾞｼｯｸM-PRO" w:hint="eastAsia"/>
          <w:sz w:val="22"/>
        </w:rPr>
        <w:t>ガイドラインで使用する用語の「太陽光発電施設」、「出力」、「事業者」、「事業区域」及び「周辺関係者</w:t>
      </w:r>
      <w:r w:rsidRPr="008E3C34">
        <w:rPr>
          <w:rFonts w:ascii="HG丸ｺﾞｼｯｸM-PRO" w:eastAsia="HG丸ｺﾞｼｯｸM-PRO" w:hAnsi="HG丸ｺﾞｼｯｸM-PRO" w:hint="eastAsia"/>
          <w:sz w:val="22"/>
        </w:rPr>
        <w:t>」について、定義したものである。</w:t>
      </w:r>
    </w:p>
    <w:p w:rsidR="00E520A7" w:rsidRPr="008E3C34" w:rsidRDefault="00E520A7" w:rsidP="00C71B4A">
      <w:pPr>
        <w:rPr>
          <w:rFonts w:ascii="HG丸ｺﾞｼｯｸM-PRO" w:eastAsia="HG丸ｺﾞｼｯｸM-PRO" w:hAnsi="HG丸ｺﾞｼｯｸM-PRO"/>
          <w:sz w:val="22"/>
        </w:rPr>
      </w:pPr>
    </w:p>
    <w:p w:rsidR="000C2898" w:rsidRPr="008E3C34" w:rsidRDefault="000C289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【解説】</w:t>
      </w:r>
    </w:p>
    <w:p w:rsidR="000C2898" w:rsidRPr="008E3C34" w:rsidRDefault="000C2898"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このガイドラインを運用にするに当たり中心となる用語を定義し、その範囲を明確にするものである。</w:t>
      </w:r>
    </w:p>
    <w:p w:rsidR="000C2898" w:rsidRPr="008E3C34" w:rsidRDefault="00933D61"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対象とする太陽光発電施設の出力については、他の</w:t>
      </w:r>
      <w:r w:rsidR="000C2898" w:rsidRPr="008E3C34">
        <w:rPr>
          <w:rFonts w:ascii="HG丸ｺﾞｼｯｸM-PRO" w:eastAsia="HG丸ｺﾞｼｯｸM-PRO" w:hAnsi="HG丸ｺﾞｼｯｸM-PRO" w:hint="eastAsia"/>
          <w:sz w:val="22"/>
        </w:rPr>
        <w:t>自治体では、主に、事業用太陽光発電の買取価格の対象となる</w:t>
      </w:r>
      <w:r w:rsidR="006970D7">
        <w:rPr>
          <w:rFonts w:ascii="HG丸ｺﾞｼｯｸM-PRO" w:eastAsia="HG丸ｺﾞｼｯｸM-PRO" w:hAnsi="HG丸ｺﾞｼｯｸM-PRO" w:hint="eastAsia"/>
          <w:sz w:val="22"/>
        </w:rPr>
        <w:t>１０キロワット</w:t>
      </w:r>
      <w:r w:rsidR="000C2898" w:rsidRPr="008E3C34">
        <w:rPr>
          <w:rFonts w:ascii="HG丸ｺﾞｼｯｸM-PRO" w:eastAsia="HG丸ｺﾞｼｯｸM-PRO" w:hAnsi="HG丸ｺﾞｼｯｸM-PRO" w:hint="eastAsia"/>
          <w:sz w:val="22"/>
        </w:rPr>
        <w:t>以上とする場合や、電気事業法に係る届出等（電気主任技術者、保安規程）が必要となる５０</w:t>
      </w:r>
      <w:r w:rsidR="006970D7">
        <w:rPr>
          <w:rFonts w:ascii="HG丸ｺﾞｼｯｸM-PRO" w:eastAsia="HG丸ｺﾞｼｯｸM-PRO" w:hAnsi="HG丸ｺﾞｼｯｸM-PRO" w:hint="eastAsia"/>
          <w:sz w:val="22"/>
        </w:rPr>
        <w:t>キロワット</w:t>
      </w:r>
      <w:r w:rsidR="000C2898" w:rsidRPr="008E3C34">
        <w:rPr>
          <w:rFonts w:ascii="HG丸ｺﾞｼｯｸM-PRO" w:eastAsia="HG丸ｺﾞｼｯｸM-PRO" w:hAnsi="HG丸ｺﾞｼｯｸM-PRO" w:hint="eastAsia"/>
          <w:sz w:val="22"/>
        </w:rPr>
        <w:t>以上とする場合があるが、どちらを採用するかは</w:t>
      </w:r>
      <w:r w:rsidR="00FF1E2C" w:rsidRPr="008E3C34">
        <w:rPr>
          <w:rFonts w:ascii="HG丸ｺﾞｼｯｸM-PRO" w:eastAsia="HG丸ｺﾞｼｯｸM-PRO" w:hAnsi="HG丸ｺﾞｼｯｸM-PRO" w:hint="eastAsia"/>
          <w:sz w:val="22"/>
        </w:rPr>
        <w:t>各自治体の実情に応じて決めているものである。本市においては、</w:t>
      </w:r>
      <w:r w:rsidR="000C2898" w:rsidRPr="008E3C34">
        <w:rPr>
          <w:rFonts w:ascii="HG丸ｺﾞｼｯｸM-PRO" w:eastAsia="HG丸ｺﾞｼｯｸM-PRO" w:hAnsi="HG丸ｺﾞｼｯｸM-PRO" w:hint="eastAsia"/>
          <w:sz w:val="22"/>
        </w:rPr>
        <w:t>住宅に近接して</w:t>
      </w:r>
      <w:r w:rsidR="00FF1E2C" w:rsidRPr="008E3C34">
        <w:rPr>
          <w:rFonts w:ascii="HG丸ｺﾞｼｯｸM-PRO" w:eastAsia="HG丸ｺﾞｼｯｸM-PRO" w:hAnsi="HG丸ｺﾞｼｯｸM-PRO" w:hint="eastAsia"/>
          <w:sz w:val="22"/>
        </w:rPr>
        <w:t>設置するケースが多くなると想定されるため</w:t>
      </w:r>
      <w:r w:rsidR="006970D7">
        <w:rPr>
          <w:rFonts w:ascii="HG丸ｺﾞｼｯｸM-PRO" w:eastAsia="HG丸ｺﾞｼｯｸM-PRO" w:hAnsi="HG丸ｺﾞｼｯｸM-PRO" w:hint="eastAsia"/>
          <w:sz w:val="22"/>
        </w:rPr>
        <w:t>、本ガイドラインの対象を１０キロワット</w:t>
      </w:r>
      <w:r w:rsidR="000C2898" w:rsidRPr="008E3C34">
        <w:rPr>
          <w:rFonts w:ascii="HG丸ｺﾞｼｯｸM-PRO" w:eastAsia="HG丸ｺﾞｼｯｸM-PRO" w:hAnsi="HG丸ｺﾞｼｯｸM-PRO" w:hint="eastAsia"/>
          <w:sz w:val="22"/>
        </w:rPr>
        <w:t>以上とした。</w:t>
      </w:r>
    </w:p>
    <w:p w:rsidR="000C2898" w:rsidRPr="008E3C34" w:rsidRDefault="000C2898"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また、本ガイドラインは売電を目的としている太陽光発電施設を対象としていることから、事業所等に併設され、自己消費を目的としているものは除くこととしている。</w:t>
      </w:r>
    </w:p>
    <w:p w:rsidR="000C2898" w:rsidRDefault="000C2898"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出力の「いずれか小さいほう」の表記は、太陽光パネルの合計出力とパワーコンディショナーの出力の２つを比較した場合に、小さいほうの出力が太陽光発電施設として出力できる能力となるので、「いずれか小さいほう」と表記している。なお、パワーコンディショナーとは、直流の電気を交流に変換する設備のことである。</w:t>
      </w:r>
    </w:p>
    <w:p w:rsidR="00890BE8" w:rsidRDefault="00890BE8" w:rsidP="00C71B4A">
      <w:pPr>
        <w:ind w:firstLineChars="100" w:firstLine="220"/>
        <w:rPr>
          <w:rFonts w:ascii="HG丸ｺﾞｼｯｸM-PRO" w:eastAsia="HG丸ｺﾞｼｯｸM-PRO" w:hAnsi="HG丸ｺﾞｼｯｸM-PRO"/>
          <w:sz w:val="22"/>
        </w:rPr>
      </w:pPr>
    </w:p>
    <w:p w:rsidR="00890BE8" w:rsidRPr="008E3C34" w:rsidRDefault="00890BE8" w:rsidP="00C71B4A">
      <w:pPr>
        <w:ind w:firstLineChars="100" w:firstLine="220"/>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8494"/>
      </w:tblGrid>
      <w:tr w:rsidR="00DF2CE7" w:rsidRPr="008E3C34" w:rsidTr="00E520A7">
        <w:tc>
          <w:tcPr>
            <w:tcW w:w="8494" w:type="dxa"/>
          </w:tcPr>
          <w:p w:rsidR="00E520A7" w:rsidRPr="008E3C34" w:rsidRDefault="00A96359" w:rsidP="00C71B4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３　対象地域</w:t>
            </w:r>
          </w:p>
          <w:p w:rsidR="00E520A7" w:rsidRPr="008E3C34" w:rsidRDefault="00E520A7" w:rsidP="00890BE8">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 xml:space="preserve">　</w:t>
            </w:r>
            <w:r w:rsidR="00890BE8" w:rsidRPr="00890BE8">
              <w:rPr>
                <w:rFonts w:ascii="HG丸ｺﾞｼｯｸM-PRO" w:eastAsia="HG丸ｺﾞｼｯｸM-PRO" w:hAnsi="HG丸ｺﾞｼｯｸM-PRO" w:hint="eastAsia"/>
                <w:sz w:val="22"/>
              </w:rPr>
              <w:t>このガイドラインの対象地域は、市内全域とする。</w:t>
            </w:r>
          </w:p>
        </w:tc>
      </w:tr>
    </w:tbl>
    <w:p w:rsidR="00E520A7" w:rsidRPr="008E3C34" w:rsidRDefault="00E520A7" w:rsidP="00C71B4A">
      <w:pPr>
        <w:rPr>
          <w:rFonts w:ascii="HG丸ｺﾞｼｯｸM-PRO" w:eastAsia="HG丸ｺﾞｼｯｸM-PRO" w:hAnsi="HG丸ｺﾞｼｯｸM-PRO"/>
          <w:sz w:val="22"/>
        </w:rPr>
      </w:pPr>
    </w:p>
    <w:p w:rsidR="000C2898" w:rsidRPr="008E3C34" w:rsidRDefault="000C289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【趣旨】</w:t>
      </w:r>
    </w:p>
    <w:p w:rsidR="000C2898" w:rsidRPr="008E3C34" w:rsidRDefault="000C2898"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このガイドラインの対象となる地域を定めたものである。</w:t>
      </w:r>
    </w:p>
    <w:p w:rsidR="008E3C34" w:rsidRDefault="008E3C34" w:rsidP="00C71B4A">
      <w:pPr>
        <w:rPr>
          <w:rFonts w:ascii="HG丸ｺﾞｼｯｸM-PRO" w:eastAsia="HG丸ｺﾞｼｯｸM-PRO" w:hAnsi="HG丸ｺﾞｼｯｸM-PRO"/>
          <w:sz w:val="22"/>
        </w:rPr>
      </w:pPr>
    </w:p>
    <w:p w:rsidR="000C2898" w:rsidRPr="008E3C34" w:rsidRDefault="000C289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【解説】</w:t>
      </w:r>
    </w:p>
    <w:p w:rsidR="000C2898" w:rsidRPr="008E3C34" w:rsidRDefault="00D14E89"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芦別</w:t>
      </w:r>
      <w:r w:rsidR="000C2898" w:rsidRPr="008E3C34">
        <w:rPr>
          <w:rFonts w:ascii="HG丸ｺﾞｼｯｸM-PRO" w:eastAsia="HG丸ｺﾞｼｯｸM-PRO" w:hAnsi="HG丸ｺﾞｼｯｸM-PRO" w:hint="eastAsia"/>
          <w:sz w:val="22"/>
        </w:rPr>
        <w:t>市内全域を対象地域とするものである。</w:t>
      </w:r>
    </w:p>
    <w:p w:rsidR="00413F69" w:rsidRPr="008E3C34" w:rsidRDefault="00413F69" w:rsidP="00C71B4A">
      <w:pPr>
        <w:ind w:firstLineChars="100" w:firstLine="220"/>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8494"/>
      </w:tblGrid>
      <w:tr w:rsidR="00D14E89" w:rsidRPr="008E3C34" w:rsidTr="00D14E89">
        <w:tc>
          <w:tcPr>
            <w:tcW w:w="8494" w:type="dxa"/>
          </w:tcPr>
          <w:p w:rsidR="00D14E89" w:rsidRPr="008E3C34" w:rsidRDefault="00A96359" w:rsidP="00C71B4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４　</w:t>
            </w:r>
            <w:r w:rsidR="006970D7">
              <w:rPr>
                <w:rFonts w:ascii="HG丸ｺﾞｼｯｸM-PRO" w:eastAsia="HG丸ｺﾞｼｯｸM-PRO" w:hAnsi="HG丸ｺﾞｼｯｸM-PRO" w:hint="eastAsia"/>
                <w:b/>
                <w:sz w:val="22"/>
              </w:rPr>
              <w:t>設置に</w:t>
            </w:r>
            <w:r w:rsidR="00D14E89" w:rsidRPr="008E3C34">
              <w:rPr>
                <w:rFonts w:ascii="HG丸ｺﾞｼｯｸM-PRO" w:eastAsia="HG丸ｺﾞｼｯｸM-PRO" w:hAnsi="HG丸ｺﾞｼｯｸM-PRO" w:hint="eastAsia"/>
                <w:b/>
                <w:sz w:val="22"/>
              </w:rPr>
              <w:t>適当</w:t>
            </w:r>
            <w:r w:rsidR="006970D7">
              <w:rPr>
                <w:rFonts w:ascii="HG丸ｺﾞｼｯｸM-PRO" w:eastAsia="HG丸ｺﾞｼｯｸM-PRO" w:hAnsi="HG丸ｺﾞｼｯｸM-PRO" w:hint="eastAsia"/>
                <w:b/>
                <w:sz w:val="22"/>
              </w:rPr>
              <w:t>さない区域</w:t>
            </w:r>
          </w:p>
          <w:p w:rsidR="00D14E89" w:rsidRPr="008E3C34" w:rsidRDefault="00D14E89" w:rsidP="00890BE8">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 xml:space="preserve">　</w:t>
            </w:r>
            <w:r w:rsidR="00890BE8" w:rsidRPr="00890BE8">
              <w:rPr>
                <w:rFonts w:ascii="HG丸ｺﾞｼｯｸM-PRO" w:eastAsia="HG丸ｺﾞｼｯｸM-PRO" w:hAnsi="HG丸ｺﾞｼｯｸM-PRO" w:hint="eastAsia"/>
                <w:sz w:val="22"/>
              </w:rPr>
              <w:t>このガイドラインでは、法令上開発行為が厳しく制限（原則不許可等）されている区域以外に、生活環境、景観、防災等の観点から、太陽光発電施設が設置されることにより、甚大な影響が想定される区域を、「設置に適さない区域」（別表）として定める。</w:t>
            </w:r>
          </w:p>
        </w:tc>
      </w:tr>
    </w:tbl>
    <w:p w:rsidR="000C2898" w:rsidRPr="008E3C34" w:rsidRDefault="000C2898" w:rsidP="00C71B4A">
      <w:pPr>
        <w:rPr>
          <w:rFonts w:ascii="HG丸ｺﾞｼｯｸM-PRO" w:eastAsia="HG丸ｺﾞｼｯｸM-PRO" w:hAnsi="HG丸ｺﾞｼｯｸM-PRO"/>
          <w:sz w:val="22"/>
        </w:rPr>
      </w:pPr>
    </w:p>
    <w:p w:rsidR="000C2898" w:rsidRPr="008E3C34" w:rsidRDefault="000C289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【趣旨】</w:t>
      </w:r>
    </w:p>
    <w:p w:rsidR="000C2898" w:rsidRPr="008E3C34" w:rsidRDefault="000C2898"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太陽光発電施設を設置する場合の関係法令等を示したものである。</w:t>
      </w:r>
    </w:p>
    <w:p w:rsidR="00933D61" w:rsidRPr="008E3C34" w:rsidRDefault="00933D61" w:rsidP="00C71B4A">
      <w:pPr>
        <w:rPr>
          <w:rFonts w:ascii="HG丸ｺﾞｼｯｸM-PRO" w:eastAsia="HG丸ｺﾞｼｯｸM-PRO" w:hAnsi="HG丸ｺﾞｼｯｸM-PRO"/>
          <w:sz w:val="22"/>
        </w:rPr>
      </w:pPr>
    </w:p>
    <w:p w:rsidR="000C2898" w:rsidRPr="008E3C34" w:rsidRDefault="000C289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【解説】</w:t>
      </w:r>
    </w:p>
    <w:p w:rsidR="000C2898" w:rsidRPr="008E3C34" w:rsidRDefault="00933D61"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太陽光発電施設を設置する場合、事業</w:t>
      </w:r>
      <w:r w:rsidR="000C2898" w:rsidRPr="008E3C34">
        <w:rPr>
          <w:rFonts w:ascii="HG丸ｺﾞｼｯｸM-PRO" w:eastAsia="HG丸ｺﾞｼｯｸM-PRO" w:hAnsi="HG丸ｺﾞｼｯｸM-PRO" w:hint="eastAsia"/>
          <w:sz w:val="22"/>
        </w:rPr>
        <w:t>者の責務において確認すべき関係法令等を一覧表で示すことにより、法令等の確実な遵守を円滑に促すことができる。</w:t>
      </w:r>
    </w:p>
    <w:p w:rsidR="000C2898" w:rsidRPr="008E3C34" w:rsidRDefault="00933D61"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また、別表</w:t>
      </w:r>
      <w:r w:rsidR="00A96359">
        <w:rPr>
          <w:rFonts w:ascii="HG丸ｺﾞｼｯｸM-PRO" w:eastAsia="HG丸ｺﾞｼｯｸM-PRO" w:hAnsi="HG丸ｺﾞｼｯｸM-PRO" w:hint="eastAsia"/>
          <w:sz w:val="22"/>
        </w:rPr>
        <w:t>により</w:t>
      </w:r>
      <w:r w:rsidR="006970D7">
        <w:rPr>
          <w:rFonts w:ascii="HG丸ｺﾞｼｯｸM-PRO" w:eastAsia="HG丸ｺﾞｼｯｸM-PRO" w:hAnsi="HG丸ｺﾞｼｯｸM-PRO" w:hint="eastAsia"/>
          <w:sz w:val="22"/>
        </w:rPr>
        <w:t>設置に適当さない区域</w:t>
      </w:r>
      <w:r w:rsidR="00A96359">
        <w:rPr>
          <w:rFonts w:ascii="HG丸ｺﾞｼｯｸM-PRO" w:eastAsia="HG丸ｺﾞｼｯｸM-PRO" w:hAnsi="HG丸ｺﾞｼｯｸM-PRO" w:hint="eastAsia"/>
          <w:sz w:val="22"/>
        </w:rPr>
        <w:t>を具体に示す</w:t>
      </w:r>
      <w:r w:rsidR="000C2898" w:rsidRPr="008E3C34">
        <w:rPr>
          <w:rFonts w:ascii="HG丸ｺﾞｼｯｸM-PRO" w:eastAsia="HG丸ｺﾞｼｯｸM-PRO" w:hAnsi="HG丸ｺﾞｼｯｸM-PRO" w:hint="eastAsia"/>
          <w:sz w:val="22"/>
        </w:rPr>
        <w:t>ものである。</w:t>
      </w:r>
    </w:p>
    <w:p w:rsidR="008E4443" w:rsidRPr="008E3C34" w:rsidRDefault="008E4443" w:rsidP="00C71B4A">
      <w:pPr>
        <w:ind w:firstLineChars="100" w:firstLine="220"/>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8494"/>
      </w:tblGrid>
      <w:tr w:rsidR="00413F69" w:rsidRPr="008E3C34" w:rsidTr="00413F69">
        <w:tc>
          <w:tcPr>
            <w:tcW w:w="8494" w:type="dxa"/>
          </w:tcPr>
          <w:p w:rsidR="00413F69" w:rsidRPr="008E3C34" w:rsidRDefault="00A96359" w:rsidP="000C50B1">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５　遵守事項</w:t>
            </w:r>
          </w:p>
          <w:p w:rsidR="00890BE8" w:rsidRPr="00890BE8" w:rsidRDefault="00413F69" w:rsidP="00890BE8">
            <w:pPr>
              <w:ind w:leftChars="100" w:left="21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 xml:space="preserve">　</w:t>
            </w:r>
            <w:r w:rsidR="00890BE8" w:rsidRPr="00890BE8">
              <w:rPr>
                <w:rFonts w:ascii="HG丸ｺﾞｼｯｸM-PRO" w:eastAsia="HG丸ｺﾞｼｯｸM-PRO" w:hAnsi="HG丸ｺﾞｼｯｸM-PRO" w:hint="eastAsia"/>
                <w:sz w:val="22"/>
              </w:rPr>
              <w:t>事業者は、太陽光発電施設を設置する際は、次の各号に掲げる事項を遵守するものとする。</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⑴</w:t>
            </w:r>
            <w:r w:rsidRPr="00890BE8">
              <w:rPr>
                <w:rFonts w:ascii="HG丸ｺﾞｼｯｸM-PRO" w:eastAsia="HG丸ｺﾞｼｯｸM-PRO" w:hAnsi="HG丸ｺﾞｼｯｸM-PRO" w:hint="eastAsia"/>
                <w:sz w:val="22"/>
              </w:rPr>
              <w:t xml:space="preserve">　関係法令及び事業計画策定ガイドライン（太陽光発電）（平成２９年３月資源エネルギー庁策定）を遵守すること。</w:t>
            </w:r>
          </w:p>
          <w:p w:rsidR="00890BE8" w:rsidRPr="00890BE8" w:rsidRDefault="00890BE8" w:rsidP="00890BE8">
            <w:pPr>
              <w:ind w:firstLineChars="100" w:firstLine="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⑵</w:t>
            </w:r>
            <w:r w:rsidRPr="00890BE8">
              <w:rPr>
                <w:rFonts w:ascii="HG丸ｺﾞｼｯｸM-PRO" w:eastAsia="HG丸ｺﾞｼｯｸM-PRO" w:hAnsi="HG丸ｺﾞｼｯｸM-PRO" w:hint="eastAsia"/>
                <w:sz w:val="22"/>
              </w:rPr>
              <w:t xml:space="preserve">　周辺関係者との協調を保つこと。</w:t>
            </w:r>
          </w:p>
          <w:p w:rsidR="00890BE8" w:rsidRPr="00890BE8" w:rsidRDefault="00890BE8" w:rsidP="00890BE8">
            <w:pPr>
              <w:ind w:firstLineChars="100" w:firstLine="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⑶</w:t>
            </w:r>
            <w:r w:rsidRPr="00890BE8">
              <w:rPr>
                <w:rFonts w:ascii="HG丸ｺﾞｼｯｸM-PRO" w:eastAsia="HG丸ｺﾞｼｯｸM-PRO" w:hAnsi="HG丸ｺﾞｼｯｸM-PRO" w:hint="eastAsia"/>
                <w:sz w:val="22"/>
              </w:rPr>
              <w:t xml:space="preserve">　雨水等による土砂、汚泥の流出及び水害等の災害防止対策を講じること。</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⑷</w:t>
            </w:r>
            <w:r w:rsidRPr="00890BE8">
              <w:rPr>
                <w:rFonts w:ascii="HG丸ｺﾞｼｯｸM-PRO" w:eastAsia="HG丸ｺﾞｼｯｸM-PRO" w:hAnsi="HG丸ｺﾞｼｯｸM-PRO" w:hint="eastAsia"/>
                <w:sz w:val="22"/>
              </w:rPr>
              <w:t xml:space="preserve">　自然環境及び景観への配慮が必要な地域に太陽光発電施設を設置する場合は、既存の地形、樹木等を生かしながら、通行者、車両等から直接見えないよう植栽等を設けて遮蔽する等の対策を講じ、周囲の良好な景観に支障を与えないよう自然環境及び景観との調和に配慮すること。</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⑸</w:t>
            </w:r>
            <w:r w:rsidRPr="00890BE8">
              <w:rPr>
                <w:rFonts w:ascii="HG丸ｺﾞｼｯｸM-PRO" w:eastAsia="HG丸ｺﾞｼｯｸM-PRO" w:hAnsi="HG丸ｺﾞｼｯｸM-PRO" w:hint="eastAsia"/>
                <w:sz w:val="22"/>
              </w:rPr>
              <w:t xml:space="preserve">　災害発生時等の緊急連絡に対応するため、事業者の名称及び連絡先を記した看板を設置すること。</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lastRenderedPageBreak/>
              <w:t>⑹</w:t>
            </w:r>
            <w:r w:rsidRPr="00890BE8">
              <w:rPr>
                <w:rFonts w:ascii="HG丸ｺﾞｼｯｸM-PRO" w:eastAsia="HG丸ｺﾞｼｯｸM-PRO" w:hAnsi="HG丸ｺﾞｼｯｸM-PRO" w:hint="eastAsia"/>
                <w:sz w:val="22"/>
              </w:rPr>
              <w:t xml:space="preserve">　事業区域内の除草等環境整備に努めるとともに、除草剤、殺虫剤等の薬剤を使用する場合には、周辺環境に十分に配慮すること。</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⑺</w:t>
            </w:r>
            <w:r w:rsidRPr="00890BE8">
              <w:rPr>
                <w:rFonts w:ascii="HG丸ｺﾞｼｯｸM-PRO" w:eastAsia="HG丸ｺﾞｼｯｸM-PRO" w:hAnsi="HG丸ｺﾞｼｯｸM-PRO" w:hint="eastAsia"/>
                <w:sz w:val="22"/>
              </w:rPr>
              <w:t xml:space="preserve">　住宅地に近接する場所に太陽光発電施設を設置する場合は、圧迫感、景観、騒音、振動、熱風、反射光、電磁波による電波障害等に配慮し、敷地境界からの後退や植栽による遮蔽、緩衝帯の設置等により近隣住民の良好な生活環境を害することのないよう、必要な措置を講じること。</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⑻</w:t>
            </w:r>
            <w:r w:rsidRPr="00890BE8">
              <w:rPr>
                <w:rFonts w:ascii="HG丸ｺﾞｼｯｸM-PRO" w:eastAsia="HG丸ｺﾞｼｯｸM-PRO" w:hAnsi="HG丸ｺﾞｼｯｸM-PRO" w:hint="eastAsia"/>
                <w:sz w:val="22"/>
              </w:rPr>
              <w:t xml:space="preserve">　法令上の規制がない地域においても、災害発生のリスク、良好な景観の阻害、自然及び生活環境への影響が懸念される場合は、関係者と十分に協議し、周辺関係者及び周辺環境に十分に配慮すること。</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⑼</w:t>
            </w:r>
            <w:r w:rsidRPr="00890BE8">
              <w:rPr>
                <w:rFonts w:ascii="HG丸ｺﾞｼｯｸM-PRO" w:eastAsia="HG丸ｺﾞｼｯｸM-PRO" w:hAnsi="HG丸ｺﾞｼｯｸM-PRO" w:hint="eastAsia"/>
                <w:sz w:val="22"/>
              </w:rPr>
              <w:t xml:space="preserve">　施設に起因して発生した苦情等に対しては、迅速かつ誠実な対応を図ること。</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⑽</w:t>
            </w:r>
            <w:r w:rsidRPr="00890BE8">
              <w:rPr>
                <w:rFonts w:ascii="HG丸ｺﾞｼｯｸM-PRO" w:eastAsia="HG丸ｺﾞｼｯｸM-PRO" w:hAnsi="HG丸ｺﾞｼｯｸM-PRO" w:cs="ＭＳ 明朝" w:hint="eastAsia"/>
                <w:sz w:val="22"/>
              </w:rPr>
              <w:t xml:space="preserve">　</w:t>
            </w:r>
            <w:r w:rsidRPr="00890BE8">
              <w:rPr>
                <w:rFonts w:ascii="HG丸ｺﾞｼｯｸM-PRO" w:eastAsia="HG丸ｺﾞｼｯｸM-PRO" w:hAnsi="HG丸ｺﾞｼｯｸM-PRO" w:hint="eastAsia"/>
                <w:sz w:val="22"/>
              </w:rPr>
              <w:t>施設を廃止した場合は、速やかに事業者の責任により撤去等適正に処理すること。</w:t>
            </w:r>
          </w:p>
          <w:p w:rsidR="00413F69" w:rsidRPr="008E3C34"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⑾</w:t>
            </w:r>
            <w:r w:rsidRPr="00890BE8">
              <w:rPr>
                <w:rFonts w:ascii="HG丸ｺﾞｼｯｸM-PRO" w:eastAsia="HG丸ｺﾞｼｯｸM-PRO" w:hAnsi="HG丸ｺﾞｼｯｸM-PRO" w:hint="eastAsia"/>
                <w:sz w:val="22"/>
              </w:rPr>
              <w:t xml:space="preserve">　事業を承継する場合は、把握している又は予想される管理運営、廃止等の条件について、責任をもって引き継ぐこと。</w:t>
            </w:r>
          </w:p>
        </w:tc>
      </w:tr>
    </w:tbl>
    <w:p w:rsidR="0093374B" w:rsidRPr="008E3C34" w:rsidRDefault="0093374B" w:rsidP="00C71B4A">
      <w:pPr>
        <w:rPr>
          <w:rFonts w:ascii="HG丸ｺﾞｼｯｸM-PRO" w:eastAsia="HG丸ｺﾞｼｯｸM-PRO" w:hAnsi="HG丸ｺﾞｼｯｸM-PRO"/>
          <w:sz w:val="22"/>
        </w:rPr>
      </w:pPr>
    </w:p>
    <w:p w:rsidR="00413F69" w:rsidRPr="008E3C34" w:rsidRDefault="00413F69"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sz w:val="22"/>
        </w:rPr>
        <w:t xml:space="preserve">【趣旨】 </w:t>
      </w:r>
    </w:p>
    <w:p w:rsidR="00413F69" w:rsidRPr="008E3C34" w:rsidRDefault="00FC0C85"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sz w:val="22"/>
        </w:rPr>
        <w:t>このガイドラインを運用する上で、</w:t>
      </w:r>
      <w:r w:rsidRPr="008E3C34">
        <w:rPr>
          <w:rFonts w:ascii="HG丸ｺﾞｼｯｸM-PRO" w:eastAsia="HG丸ｺﾞｼｯｸM-PRO" w:hAnsi="HG丸ｺﾞｼｯｸM-PRO" w:hint="eastAsia"/>
          <w:sz w:val="22"/>
        </w:rPr>
        <w:t>事業</w:t>
      </w:r>
      <w:r w:rsidR="00413F69" w:rsidRPr="008E3C34">
        <w:rPr>
          <w:rFonts w:ascii="HG丸ｺﾞｼｯｸM-PRO" w:eastAsia="HG丸ｺﾞｼｯｸM-PRO" w:hAnsi="HG丸ｺﾞｼｯｸM-PRO"/>
          <w:sz w:val="22"/>
        </w:rPr>
        <w:t xml:space="preserve">者の遵守すべき事項を定めたものである。 </w:t>
      </w:r>
    </w:p>
    <w:p w:rsidR="00632399" w:rsidRPr="008E3C34" w:rsidRDefault="00632399" w:rsidP="00C71B4A">
      <w:pPr>
        <w:rPr>
          <w:rFonts w:ascii="HG丸ｺﾞｼｯｸM-PRO" w:eastAsia="HG丸ｺﾞｼｯｸM-PRO" w:hAnsi="HG丸ｺﾞｼｯｸM-PRO"/>
          <w:sz w:val="22"/>
        </w:rPr>
      </w:pPr>
    </w:p>
    <w:p w:rsidR="00413F69" w:rsidRPr="008E3C34" w:rsidRDefault="00413F69"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sz w:val="22"/>
        </w:rPr>
        <w:t>【解説】</w:t>
      </w:r>
    </w:p>
    <w:p w:rsidR="00F630DA" w:rsidRPr="008E3C34" w:rsidRDefault="00413F69"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sz w:val="22"/>
        </w:rPr>
        <w:t xml:space="preserve"> </w:t>
      </w:r>
      <w:r w:rsidR="00933D61" w:rsidRPr="008E3C34">
        <w:rPr>
          <w:rFonts w:ascii="HG丸ｺﾞｼｯｸM-PRO" w:eastAsia="HG丸ｺﾞｼｯｸM-PRO" w:hAnsi="HG丸ｺﾞｼｯｸM-PRO"/>
          <w:sz w:val="22"/>
        </w:rPr>
        <w:t>資源エネルギー庁のガイドライン</w:t>
      </w:r>
      <w:r w:rsidR="00933D61" w:rsidRPr="008E3C34">
        <w:rPr>
          <w:rFonts w:ascii="HG丸ｺﾞｼｯｸM-PRO" w:eastAsia="HG丸ｺﾞｼｯｸM-PRO" w:hAnsi="HG丸ｺﾞｼｯｸM-PRO" w:hint="eastAsia"/>
          <w:sz w:val="22"/>
        </w:rPr>
        <w:t>では</w:t>
      </w:r>
      <w:r w:rsidRPr="008E3C34">
        <w:rPr>
          <w:rFonts w:ascii="HG丸ｺﾞｼｯｸM-PRO" w:eastAsia="HG丸ｺﾞｼｯｸM-PRO" w:hAnsi="HG丸ｺﾞｼｯｸM-PRO"/>
          <w:sz w:val="22"/>
        </w:rPr>
        <w:t>周辺環境への配慮を求めているほ</w:t>
      </w:r>
      <w:r w:rsidR="0056768B" w:rsidRPr="008E3C34">
        <w:rPr>
          <w:rFonts w:ascii="HG丸ｺﾞｼｯｸM-PRO" w:eastAsia="HG丸ｺﾞｼｯｸM-PRO" w:hAnsi="HG丸ｺﾞｼｯｸM-PRO"/>
          <w:sz w:val="22"/>
        </w:rPr>
        <w:t>か、本市の土地利用の方向性などを定めた都市計画マスタープランで</w:t>
      </w:r>
      <w:r w:rsidR="0056768B" w:rsidRPr="008E3C34">
        <w:rPr>
          <w:rFonts w:ascii="HG丸ｺﾞｼｯｸM-PRO" w:eastAsia="HG丸ｺﾞｼｯｸM-PRO" w:hAnsi="HG丸ｺﾞｼｯｸM-PRO" w:hint="eastAsia"/>
          <w:sz w:val="22"/>
        </w:rPr>
        <w:t>は、</w:t>
      </w:r>
      <w:r w:rsidR="00632399" w:rsidRPr="008E3C34">
        <w:rPr>
          <w:rFonts w:ascii="HG丸ｺﾞｼｯｸM-PRO" w:eastAsia="HG丸ｺﾞｼｯｸM-PRO" w:hAnsi="HG丸ｺﾞｼｯｸM-PRO" w:hint="eastAsia"/>
          <w:sz w:val="22"/>
        </w:rPr>
        <w:t>「</w:t>
      </w:r>
      <w:r w:rsidR="0056768B" w:rsidRPr="008E3C34">
        <w:rPr>
          <w:rFonts w:ascii="HG丸ｺﾞｼｯｸM-PRO" w:eastAsia="HG丸ｺﾞｼｯｸM-PRO" w:hAnsi="HG丸ｺﾞｼｯｸM-PRO" w:hint="eastAsia"/>
          <w:sz w:val="22"/>
        </w:rPr>
        <w:t>景観面でど</w:t>
      </w:r>
      <w:r w:rsidR="005E0D5E" w:rsidRPr="008E3C34">
        <w:rPr>
          <w:rFonts w:ascii="HG丸ｺﾞｼｯｸM-PRO" w:eastAsia="HG丸ｺﾞｼｯｸM-PRO" w:hAnsi="HG丸ｺﾞｼｯｸM-PRO" w:hint="eastAsia"/>
          <w:sz w:val="22"/>
        </w:rPr>
        <w:t>の</w:t>
      </w:r>
      <w:r w:rsidR="0056768B" w:rsidRPr="008E3C34">
        <w:rPr>
          <w:rFonts w:ascii="HG丸ｺﾞｼｯｸM-PRO" w:eastAsia="HG丸ｺﾞｼｯｸM-PRO" w:hAnsi="HG丸ｺﾞｼｯｸM-PRO" w:hint="eastAsia"/>
          <w:sz w:val="22"/>
        </w:rPr>
        <w:t>ような配慮が必要かなど、限られた資源（土地、財源）の中で土地利用、交通、都市空間形成面での望ましい姿を検討していく</w:t>
      </w:r>
      <w:r w:rsidR="005E0D5E" w:rsidRPr="008E3C34">
        <w:rPr>
          <w:rFonts w:ascii="HG丸ｺﾞｼｯｸM-PRO" w:eastAsia="HG丸ｺﾞｼｯｸM-PRO" w:hAnsi="HG丸ｺﾞｼｯｸM-PRO" w:hint="eastAsia"/>
          <w:sz w:val="22"/>
        </w:rPr>
        <w:t>もの</w:t>
      </w:r>
      <w:r w:rsidR="00FC0C85" w:rsidRPr="008E3C34">
        <w:rPr>
          <w:rFonts w:ascii="HG丸ｺﾞｼｯｸM-PRO" w:eastAsia="HG丸ｺﾞｼｯｸM-PRO" w:hAnsi="HG丸ｺﾞｼｯｸM-PRO"/>
          <w:sz w:val="22"/>
        </w:rPr>
        <w:t>。」としていることから、</w:t>
      </w:r>
      <w:r w:rsidR="00FC0C85" w:rsidRPr="008E3C34">
        <w:rPr>
          <w:rFonts w:ascii="HG丸ｺﾞｼｯｸM-PRO" w:eastAsia="HG丸ｺﾞｼｯｸM-PRO" w:hAnsi="HG丸ｺﾞｼｯｸM-PRO" w:hint="eastAsia"/>
          <w:sz w:val="22"/>
        </w:rPr>
        <w:t>周辺関係者</w:t>
      </w:r>
      <w:r w:rsidRPr="008E3C34">
        <w:rPr>
          <w:rFonts w:ascii="HG丸ｺﾞｼｯｸM-PRO" w:eastAsia="HG丸ｺﾞｼｯｸM-PRO" w:hAnsi="HG丸ｺﾞｼｯｸM-PRO"/>
          <w:sz w:val="22"/>
        </w:rPr>
        <w:t>が不安に感じるこ</w:t>
      </w:r>
      <w:r w:rsidR="00933D61" w:rsidRPr="008E3C34">
        <w:rPr>
          <w:rFonts w:ascii="HG丸ｺﾞｼｯｸM-PRO" w:eastAsia="HG丸ｺﾞｼｯｸM-PRO" w:hAnsi="HG丸ｺﾞｼｯｸM-PRO"/>
          <w:sz w:val="22"/>
        </w:rPr>
        <w:t>とを遵守事項として定め、不安の解消に努めるよう、改めて市から</w:t>
      </w:r>
      <w:r w:rsidR="00933D61" w:rsidRPr="008E3C34">
        <w:rPr>
          <w:rFonts w:ascii="HG丸ｺﾞｼｯｸM-PRO" w:eastAsia="HG丸ｺﾞｼｯｸM-PRO" w:hAnsi="HG丸ｺﾞｼｯｸM-PRO" w:hint="eastAsia"/>
          <w:sz w:val="22"/>
        </w:rPr>
        <w:t>事業</w:t>
      </w:r>
      <w:r w:rsidRPr="008E3C34">
        <w:rPr>
          <w:rFonts w:ascii="HG丸ｺﾞｼｯｸM-PRO" w:eastAsia="HG丸ｺﾞｼｯｸM-PRO" w:hAnsi="HG丸ｺﾞｼｯｸM-PRO"/>
          <w:sz w:val="22"/>
        </w:rPr>
        <w:t>者へ促すものである。</w:t>
      </w:r>
    </w:p>
    <w:p w:rsidR="00413F69" w:rsidRPr="008E3C34" w:rsidRDefault="00413F69"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sz w:val="22"/>
        </w:rPr>
        <w:t>なお、看板の設置については、資源エネルギー庁の「事業計画策定ガイドライン（太 陽光</w:t>
      </w:r>
      <w:r w:rsidR="00A23D3B">
        <w:rPr>
          <w:rFonts w:ascii="HG丸ｺﾞｼｯｸM-PRO" w:eastAsia="HG丸ｺﾞｼｯｸM-PRO" w:hAnsi="HG丸ｺﾞｼｯｸM-PRO"/>
          <w:sz w:val="22"/>
        </w:rPr>
        <w:t>発電）」では２０</w:t>
      </w:r>
      <w:r w:rsidR="00A23D3B">
        <w:rPr>
          <w:rFonts w:ascii="HG丸ｺﾞｼｯｸM-PRO" w:eastAsia="HG丸ｺﾞｼｯｸM-PRO" w:hAnsi="HG丸ｺﾞｼｯｸM-PRO" w:hint="eastAsia"/>
          <w:sz w:val="22"/>
        </w:rPr>
        <w:t>キロワット</w:t>
      </w:r>
      <w:r w:rsidR="00FC0C85" w:rsidRPr="008E3C34">
        <w:rPr>
          <w:rFonts w:ascii="HG丸ｺﾞｼｯｸM-PRO" w:eastAsia="HG丸ｺﾞｼｯｸM-PRO" w:hAnsi="HG丸ｺﾞｼｯｸM-PRO"/>
          <w:sz w:val="22"/>
        </w:rPr>
        <w:t>以上の太陽光発電施設を対象としているが、</w:t>
      </w:r>
      <w:r w:rsidR="00FC0C85" w:rsidRPr="008E3C34">
        <w:rPr>
          <w:rFonts w:ascii="HG丸ｺﾞｼｯｸM-PRO" w:eastAsia="HG丸ｺﾞｼｯｸM-PRO" w:hAnsi="HG丸ｺﾞｼｯｸM-PRO" w:hint="eastAsia"/>
          <w:sz w:val="22"/>
        </w:rPr>
        <w:t>本</w:t>
      </w:r>
      <w:r w:rsidRPr="008E3C34">
        <w:rPr>
          <w:rFonts w:ascii="HG丸ｺﾞｼｯｸM-PRO" w:eastAsia="HG丸ｺﾞｼｯｸM-PRO" w:hAnsi="HG丸ｺﾞｼｯｸM-PRO"/>
          <w:sz w:val="22"/>
        </w:rPr>
        <w:t>市においては、本ガイドラインの対象となる１０</w:t>
      </w:r>
      <w:r w:rsidR="00A23D3B">
        <w:rPr>
          <w:rFonts w:ascii="HG丸ｺﾞｼｯｸM-PRO" w:eastAsia="HG丸ｺﾞｼｯｸM-PRO" w:hAnsi="HG丸ｺﾞｼｯｸM-PRO" w:hint="eastAsia"/>
          <w:sz w:val="22"/>
        </w:rPr>
        <w:t>キロワット</w:t>
      </w:r>
      <w:r w:rsidRPr="008E3C34">
        <w:rPr>
          <w:rFonts w:ascii="HG丸ｺﾞｼｯｸM-PRO" w:eastAsia="HG丸ｺﾞｼｯｸM-PRO" w:hAnsi="HG丸ｺﾞｼｯｸM-PRO"/>
          <w:sz w:val="22"/>
        </w:rPr>
        <w:t>以上の太陽光発電施設について看板の設置をお願いするものである。</w:t>
      </w:r>
    </w:p>
    <w:p w:rsidR="008E4443" w:rsidRPr="008E3C34" w:rsidRDefault="008E4443" w:rsidP="00C71B4A">
      <w:pPr>
        <w:ind w:firstLineChars="100" w:firstLine="220"/>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8494"/>
      </w:tblGrid>
      <w:tr w:rsidR="008E3C34" w:rsidRPr="008E3C34" w:rsidTr="009C1350">
        <w:tc>
          <w:tcPr>
            <w:tcW w:w="8494" w:type="dxa"/>
          </w:tcPr>
          <w:p w:rsidR="009C1350" w:rsidRPr="008E3C34" w:rsidRDefault="00A96359" w:rsidP="00C71B4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６　事前協議</w:t>
            </w:r>
          </w:p>
          <w:p w:rsidR="00890BE8" w:rsidRPr="00890BE8" w:rsidRDefault="00890BE8" w:rsidP="00A96359">
            <w:pPr>
              <w:ind w:leftChars="10" w:left="21" w:firstLineChars="100" w:firstLine="220"/>
              <w:rPr>
                <w:rFonts w:ascii="HG丸ｺﾞｼｯｸM-PRO" w:eastAsia="HG丸ｺﾞｼｯｸM-PRO" w:hAnsi="HG丸ｺﾞｼｯｸM-PRO"/>
                <w:sz w:val="22"/>
              </w:rPr>
            </w:pPr>
            <w:r w:rsidRPr="00890BE8">
              <w:rPr>
                <w:rFonts w:ascii="HG丸ｺﾞｼｯｸM-PRO" w:eastAsia="HG丸ｺﾞｼｯｸM-PRO" w:hAnsi="HG丸ｺﾞｼｯｸM-PRO" w:hint="eastAsia"/>
                <w:sz w:val="22"/>
              </w:rPr>
              <w:t>事業者は、太</w:t>
            </w:r>
            <w:r w:rsidR="00A96359">
              <w:rPr>
                <w:rFonts w:ascii="HG丸ｺﾞｼｯｸM-PRO" w:eastAsia="HG丸ｺﾞｼｯｸM-PRO" w:hAnsi="HG丸ｺﾞｼｯｸM-PRO" w:hint="eastAsia"/>
                <w:sz w:val="22"/>
              </w:rPr>
              <w:t>陽光発電施設の設置等に着手する前に、施工、維持管理等事業の計画に</w:t>
            </w:r>
            <w:r w:rsidRPr="00890BE8">
              <w:rPr>
                <w:rFonts w:ascii="HG丸ｺﾞｼｯｸM-PRO" w:eastAsia="HG丸ｺﾞｼｯｸM-PRO" w:hAnsi="HG丸ｺﾞｼｯｸM-PRO" w:hint="eastAsia"/>
                <w:sz w:val="22"/>
              </w:rPr>
              <w:t>ついて事前協議を行うこと。</w:t>
            </w:r>
          </w:p>
          <w:p w:rsidR="009C1350" w:rsidRPr="008E3C34" w:rsidRDefault="00890BE8" w:rsidP="00A96359">
            <w:pPr>
              <w:ind w:firstLineChars="100" w:firstLine="220"/>
              <w:rPr>
                <w:rFonts w:ascii="HG丸ｺﾞｼｯｸM-PRO" w:eastAsia="HG丸ｺﾞｼｯｸM-PRO" w:hAnsi="HG丸ｺﾞｼｯｸM-PRO"/>
                <w:sz w:val="22"/>
              </w:rPr>
            </w:pPr>
            <w:r w:rsidRPr="00890BE8">
              <w:rPr>
                <w:rFonts w:ascii="HG丸ｺﾞｼｯｸM-PRO" w:eastAsia="HG丸ｺﾞｼｯｸM-PRO" w:hAnsi="HG丸ｺﾞｼｯｸM-PRO" w:hint="eastAsia"/>
                <w:sz w:val="22"/>
              </w:rPr>
              <w:t>工事の着手とは、太陽光発電施設の設置等のほか、森林伐採、土地造成等の準備行為を含むものとする。</w:t>
            </w:r>
          </w:p>
        </w:tc>
      </w:tr>
    </w:tbl>
    <w:p w:rsidR="00413F69" w:rsidRPr="008E3C34" w:rsidRDefault="00413F69" w:rsidP="00C71B4A">
      <w:pPr>
        <w:rPr>
          <w:rFonts w:ascii="HG丸ｺﾞｼｯｸM-PRO" w:eastAsia="HG丸ｺﾞｼｯｸM-PRO" w:hAnsi="HG丸ｺﾞｼｯｸM-PRO"/>
          <w:sz w:val="22"/>
        </w:rPr>
      </w:pPr>
    </w:p>
    <w:p w:rsidR="009C1350" w:rsidRPr="008E3C34" w:rsidRDefault="009C1350"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lastRenderedPageBreak/>
        <w:t>【趣旨】</w:t>
      </w:r>
    </w:p>
    <w:p w:rsidR="00FC0C85" w:rsidRPr="008E3C34" w:rsidRDefault="00FC0C85"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 xml:space="preserve">　</w:t>
      </w:r>
      <w:r w:rsidR="00075B69" w:rsidRPr="008E3C34">
        <w:rPr>
          <w:rFonts w:ascii="HG丸ｺﾞｼｯｸM-PRO" w:eastAsia="HG丸ｺﾞｼｯｸM-PRO" w:hAnsi="HG丸ｺﾞｼｯｸM-PRO" w:hint="eastAsia"/>
          <w:sz w:val="22"/>
        </w:rPr>
        <w:t>太陽光発電施設</w:t>
      </w:r>
      <w:r w:rsidR="00E35309" w:rsidRPr="008E3C34">
        <w:rPr>
          <w:rFonts w:ascii="HG丸ｺﾞｼｯｸM-PRO" w:eastAsia="HG丸ｺﾞｼｯｸM-PRO" w:hAnsi="HG丸ｺﾞｼｯｸM-PRO" w:hint="eastAsia"/>
          <w:sz w:val="22"/>
        </w:rPr>
        <w:t>を</w:t>
      </w:r>
      <w:r w:rsidR="00075B69" w:rsidRPr="008E3C34">
        <w:rPr>
          <w:rFonts w:ascii="HG丸ｺﾞｼｯｸM-PRO" w:eastAsia="HG丸ｺﾞｼｯｸM-PRO" w:hAnsi="HG丸ｺﾞｼｯｸM-PRO" w:hint="eastAsia"/>
          <w:sz w:val="22"/>
        </w:rPr>
        <w:t>設置</w:t>
      </w:r>
      <w:r w:rsidR="00E35309" w:rsidRPr="008E3C34">
        <w:rPr>
          <w:rFonts w:ascii="HG丸ｺﾞｼｯｸM-PRO" w:eastAsia="HG丸ｺﾞｼｯｸM-PRO" w:hAnsi="HG丸ｺﾞｼｯｸM-PRO" w:hint="eastAsia"/>
          <w:sz w:val="22"/>
        </w:rPr>
        <w:t>する前に</w:t>
      </w:r>
      <w:r w:rsidR="00075B69" w:rsidRPr="008E3C34">
        <w:rPr>
          <w:rFonts w:ascii="HG丸ｺﾞｼｯｸM-PRO" w:eastAsia="HG丸ｺﾞｼｯｸM-PRO" w:hAnsi="HG丸ｺﾞｼｯｸM-PRO" w:hint="eastAsia"/>
          <w:sz w:val="22"/>
        </w:rPr>
        <w:t>事前協議を行うことを</w:t>
      </w:r>
      <w:r w:rsidRPr="008E3C34">
        <w:rPr>
          <w:rFonts w:ascii="HG丸ｺﾞｼｯｸM-PRO" w:eastAsia="HG丸ｺﾞｼｯｸM-PRO" w:hAnsi="HG丸ｺﾞｼｯｸM-PRO"/>
          <w:sz w:val="22"/>
        </w:rPr>
        <w:t>定めたものである。</w:t>
      </w:r>
    </w:p>
    <w:p w:rsidR="00632399" w:rsidRPr="008E3C34" w:rsidRDefault="00632399" w:rsidP="00C71B4A">
      <w:pPr>
        <w:rPr>
          <w:rFonts w:ascii="HG丸ｺﾞｼｯｸM-PRO" w:eastAsia="HG丸ｺﾞｼｯｸM-PRO" w:hAnsi="HG丸ｺﾞｼｯｸM-PRO"/>
          <w:sz w:val="22"/>
        </w:rPr>
      </w:pPr>
    </w:p>
    <w:p w:rsidR="009C1350" w:rsidRPr="008E3C34" w:rsidRDefault="009C1350"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【解説】</w:t>
      </w:r>
    </w:p>
    <w:p w:rsidR="00075B69" w:rsidRPr="008E3C34" w:rsidRDefault="00075B69"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 xml:space="preserve">　事業者が太陽光発電施設</w:t>
      </w:r>
      <w:r w:rsidR="00141781" w:rsidRPr="008E3C34">
        <w:rPr>
          <w:rFonts w:ascii="HG丸ｺﾞｼｯｸM-PRO" w:eastAsia="HG丸ｺﾞｼｯｸM-PRO" w:hAnsi="HG丸ｺﾞｼｯｸM-PRO" w:hint="eastAsia"/>
          <w:sz w:val="22"/>
        </w:rPr>
        <w:t>の設置等の</w:t>
      </w:r>
      <w:r w:rsidR="00230242" w:rsidRPr="008E3C34">
        <w:rPr>
          <w:rFonts w:ascii="HG丸ｺﾞｼｯｸM-PRO" w:eastAsia="HG丸ｺﾞｼｯｸM-PRO" w:hAnsi="HG丸ｺﾞｼｯｸM-PRO" w:hint="eastAsia"/>
          <w:sz w:val="22"/>
        </w:rPr>
        <w:t>工事に</w:t>
      </w:r>
      <w:r w:rsidRPr="008E3C34">
        <w:rPr>
          <w:rFonts w:ascii="HG丸ｺﾞｼｯｸM-PRO" w:eastAsia="HG丸ｺﾞｼｯｸM-PRO" w:hAnsi="HG丸ｺﾞｼｯｸM-PRO" w:hint="eastAsia"/>
          <w:sz w:val="22"/>
        </w:rPr>
        <w:t>着手する前に</w:t>
      </w:r>
      <w:r w:rsidR="00141781" w:rsidRPr="008E3C34">
        <w:rPr>
          <w:rFonts w:ascii="HG丸ｺﾞｼｯｸM-PRO" w:eastAsia="HG丸ｺﾞｼｯｸM-PRO" w:hAnsi="HG丸ｺﾞｼｯｸM-PRO" w:hint="eastAsia"/>
          <w:sz w:val="22"/>
        </w:rPr>
        <w:t>、あらかじめ</w:t>
      </w:r>
      <w:r w:rsidR="00230242" w:rsidRPr="008E3C34">
        <w:rPr>
          <w:rFonts w:ascii="HG丸ｺﾞｼｯｸM-PRO" w:eastAsia="HG丸ｺﾞｼｯｸM-PRO" w:hAnsi="HG丸ｺﾞｼｯｸM-PRO" w:hint="eastAsia"/>
          <w:sz w:val="22"/>
        </w:rPr>
        <w:t>施工、維持管理等事業の計画</w:t>
      </w:r>
      <w:r w:rsidR="00141781" w:rsidRPr="008E3C34">
        <w:rPr>
          <w:rFonts w:ascii="HG丸ｺﾞｼｯｸM-PRO" w:eastAsia="HG丸ｺﾞｼｯｸM-PRO" w:hAnsi="HG丸ｺﾞｼｯｸM-PRO" w:hint="eastAsia"/>
          <w:sz w:val="22"/>
        </w:rPr>
        <w:t>について、</w:t>
      </w:r>
      <w:r w:rsidR="00230242" w:rsidRPr="008E3C34">
        <w:rPr>
          <w:rFonts w:ascii="HG丸ｺﾞｼｯｸM-PRO" w:eastAsia="HG丸ｺﾞｼｯｸM-PRO" w:hAnsi="HG丸ｺﾞｼｯｸM-PRO" w:hint="eastAsia"/>
          <w:sz w:val="22"/>
        </w:rPr>
        <w:t>市</w:t>
      </w:r>
      <w:r w:rsidR="005F0D51" w:rsidRPr="008E3C34">
        <w:rPr>
          <w:rFonts w:ascii="HG丸ｺﾞｼｯｸM-PRO" w:eastAsia="HG丸ｺﾞｼｯｸM-PRO" w:hAnsi="HG丸ｺﾞｼｯｸM-PRO" w:hint="eastAsia"/>
          <w:sz w:val="22"/>
        </w:rPr>
        <w:t>に</w:t>
      </w:r>
      <w:r w:rsidR="00230242" w:rsidRPr="008E3C34">
        <w:rPr>
          <w:rFonts w:ascii="HG丸ｺﾞｼｯｸM-PRO" w:eastAsia="HG丸ｺﾞｼｯｸM-PRO" w:hAnsi="HG丸ｺﾞｼｯｸM-PRO" w:hint="eastAsia"/>
          <w:sz w:val="22"/>
        </w:rPr>
        <w:t>事前協議することを定め</w:t>
      </w:r>
      <w:r w:rsidR="005F0D51" w:rsidRPr="008E3C34">
        <w:rPr>
          <w:rFonts w:ascii="HG丸ｺﾞｼｯｸM-PRO" w:eastAsia="HG丸ｺﾞｼｯｸM-PRO" w:hAnsi="HG丸ｺﾞｼｯｸM-PRO" w:hint="eastAsia"/>
          <w:sz w:val="22"/>
        </w:rPr>
        <w:t>ることにより</w:t>
      </w:r>
      <w:r w:rsidR="00230242" w:rsidRPr="008E3C34">
        <w:rPr>
          <w:rFonts w:ascii="HG丸ｺﾞｼｯｸM-PRO" w:eastAsia="HG丸ｺﾞｼｯｸM-PRO" w:hAnsi="HG丸ｺﾞｼｯｸM-PRO" w:hint="eastAsia"/>
          <w:sz w:val="22"/>
        </w:rPr>
        <w:t>、</w:t>
      </w:r>
      <w:r w:rsidR="005F0D51" w:rsidRPr="008E3C34">
        <w:rPr>
          <w:rFonts w:ascii="HG丸ｺﾞｼｯｸM-PRO" w:eastAsia="HG丸ｺﾞｼｯｸM-PRO" w:hAnsi="HG丸ｺﾞｼｯｸM-PRO" w:hint="eastAsia"/>
          <w:sz w:val="22"/>
        </w:rPr>
        <w:t>建設場所、規模等を把握することができるほか、周辺関係者への対応等が速やかに行うことができる。</w:t>
      </w:r>
    </w:p>
    <w:p w:rsidR="008E4443" w:rsidRPr="008E3C34" w:rsidRDefault="008E4443" w:rsidP="00C71B4A">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8494"/>
      </w:tblGrid>
      <w:tr w:rsidR="009C1350" w:rsidRPr="008E3C34" w:rsidTr="009C1350">
        <w:tc>
          <w:tcPr>
            <w:tcW w:w="8494" w:type="dxa"/>
          </w:tcPr>
          <w:p w:rsidR="009C1350" w:rsidRPr="008E3C34" w:rsidRDefault="00A96359" w:rsidP="00C71B4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　住民説明会等の実施</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⑴</w:t>
            </w:r>
            <w:r w:rsidRPr="00890BE8">
              <w:rPr>
                <w:rFonts w:ascii="HG丸ｺﾞｼｯｸM-PRO" w:eastAsia="HG丸ｺﾞｼｯｸM-PRO" w:hAnsi="HG丸ｺﾞｼｯｸM-PRO" w:hint="eastAsia"/>
                <w:sz w:val="22"/>
              </w:rPr>
              <w:t xml:space="preserve">　事業者は、太陽光発電施設を設置しようとする場合、その計画の概要が明らかになった時点において、周辺関係者に対し説明会その他の適切な方法（以下「説明会等」という。）により事業内容を周知するものとする。</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⑵</w:t>
            </w:r>
            <w:r w:rsidRPr="00890BE8">
              <w:rPr>
                <w:rFonts w:ascii="HG丸ｺﾞｼｯｸM-PRO" w:eastAsia="HG丸ｺﾞｼｯｸM-PRO" w:hAnsi="HG丸ｺﾞｼｯｸM-PRO" w:hint="eastAsia"/>
                <w:sz w:val="22"/>
              </w:rPr>
              <w:t xml:space="preserve">　事業者は、説明会等において周辺関係者から出された要望及び意見に対し、丁寧かつ誠意をもって対応するものとする。</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⑶</w:t>
            </w:r>
            <w:r w:rsidRPr="00890BE8">
              <w:rPr>
                <w:rFonts w:ascii="HG丸ｺﾞｼｯｸM-PRO" w:eastAsia="HG丸ｺﾞｼｯｸM-PRO" w:hAnsi="HG丸ｺﾞｼｯｸM-PRO" w:hint="eastAsia"/>
                <w:sz w:val="22"/>
              </w:rPr>
              <w:t xml:space="preserve">　事業者は、周辺関係者に対する説明会等の概要</w:t>
            </w:r>
            <w:r w:rsidR="00C00FB4">
              <w:rPr>
                <w:rFonts w:ascii="HG丸ｺﾞｼｯｸM-PRO" w:eastAsia="HG丸ｺﾞｼｯｸM-PRO" w:hAnsi="HG丸ｺﾞｼｯｸM-PRO" w:hint="eastAsia"/>
                <w:sz w:val="22"/>
              </w:rPr>
              <w:t>及び周辺関係者から出された要望並びに</w:t>
            </w:r>
            <w:r w:rsidRPr="00890BE8">
              <w:rPr>
                <w:rFonts w:ascii="HG丸ｺﾞｼｯｸM-PRO" w:eastAsia="HG丸ｺﾞｼｯｸM-PRO" w:hAnsi="HG丸ｺﾞｼｯｸM-PRO" w:hint="eastAsia"/>
                <w:sz w:val="22"/>
              </w:rPr>
              <w:t>意見について、住民説明会等概要報告書（様式第１号）を作成し、市長に報告するものとする。</w:t>
            </w:r>
          </w:p>
          <w:p w:rsidR="009C1350" w:rsidRPr="008E3C34"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⑷</w:t>
            </w:r>
            <w:r w:rsidRPr="00890BE8">
              <w:rPr>
                <w:rFonts w:ascii="HG丸ｺﾞｼｯｸM-PRO" w:eastAsia="HG丸ｺﾞｼｯｸM-PRO" w:hAnsi="HG丸ｺﾞｼｯｸM-PRO" w:hint="eastAsia"/>
                <w:sz w:val="22"/>
              </w:rPr>
              <w:t xml:space="preserve">　事業者は、前項の報告後に更に説明会等の開催が必要な場合、再度説明会等を開催し、住民理解を得るよう努めるとともに、前項の規定に準じて報告するものとする。</w:t>
            </w:r>
          </w:p>
        </w:tc>
      </w:tr>
    </w:tbl>
    <w:p w:rsidR="00F630DA" w:rsidRPr="008E3C34" w:rsidRDefault="00F630DA" w:rsidP="00C71B4A">
      <w:pPr>
        <w:rPr>
          <w:rFonts w:ascii="HG丸ｺﾞｼｯｸM-PRO" w:eastAsia="HG丸ｺﾞｼｯｸM-PRO" w:hAnsi="HG丸ｺﾞｼｯｸM-PRO"/>
          <w:sz w:val="22"/>
        </w:rPr>
      </w:pPr>
    </w:p>
    <w:p w:rsidR="00F630DA" w:rsidRPr="008E3C34" w:rsidRDefault="00F630DA"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【趣旨】</w:t>
      </w:r>
    </w:p>
    <w:p w:rsidR="00F630DA" w:rsidRPr="008E3C34" w:rsidRDefault="005F0D51"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事業</w:t>
      </w:r>
      <w:r w:rsidR="00F630DA" w:rsidRPr="008E3C34">
        <w:rPr>
          <w:rFonts w:ascii="HG丸ｺﾞｼｯｸM-PRO" w:eastAsia="HG丸ｺﾞｼｯｸM-PRO" w:hAnsi="HG丸ｺﾞｼｯｸM-PRO" w:hint="eastAsia"/>
          <w:sz w:val="22"/>
        </w:rPr>
        <w:t>者が実施した住民説明会等の状況を市へ報告することを定めたものである。</w:t>
      </w:r>
    </w:p>
    <w:p w:rsidR="00F630DA" w:rsidRPr="008E3C34" w:rsidRDefault="00F630DA" w:rsidP="00C71B4A">
      <w:pPr>
        <w:rPr>
          <w:rFonts w:ascii="HG丸ｺﾞｼｯｸM-PRO" w:eastAsia="HG丸ｺﾞｼｯｸM-PRO" w:hAnsi="HG丸ｺﾞｼｯｸM-PRO"/>
          <w:sz w:val="22"/>
        </w:rPr>
      </w:pPr>
    </w:p>
    <w:p w:rsidR="00F630DA" w:rsidRPr="008E3C34" w:rsidRDefault="00F630DA"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【解説】</w:t>
      </w:r>
    </w:p>
    <w:p w:rsidR="00F630DA" w:rsidRPr="008E3C34" w:rsidRDefault="005F0D51"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太陽光発電施設の設置におけるトラブルは、事業者による周辺関係者</w:t>
      </w:r>
      <w:r w:rsidR="00F630DA" w:rsidRPr="008E3C34">
        <w:rPr>
          <w:rFonts w:ascii="HG丸ｺﾞｼｯｸM-PRO" w:eastAsia="HG丸ｺﾞｼｯｸM-PRO" w:hAnsi="HG丸ｺﾞｼｯｸM-PRO" w:hint="eastAsia"/>
          <w:sz w:val="22"/>
        </w:rPr>
        <w:t>への丁寧な説明が不足していることが原因となってい</w:t>
      </w:r>
      <w:r w:rsidR="00071C69" w:rsidRPr="008E3C34">
        <w:rPr>
          <w:rFonts w:ascii="HG丸ｺﾞｼｯｸM-PRO" w:eastAsia="HG丸ｺﾞｼｯｸM-PRO" w:hAnsi="HG丸ｺﾞｼｯｸM-PRO" w:hint="eastAsia"/>
          <w:sz w:val="22"/>
        </w:rPr>
        <w:t>ることが多く見受けられる。このため、住民説明会の実施状況を</w:t>
      </w:r>
      <w:r w:rsidRPr="008E3C34">
        <w:rPr>
          <w:rFonts w:ascii="HG丸ｺﾞｼｯｸM-PRO" w:eastAsia="HG丸ｺﾞｼｯｸM-PRO" w:hAnsi="HG丸ｺﾞｼｯｸM-PRO" w:hint="eastAsia"/>
          <w:sz w:val="22"/>
        </w:rPr>
        <w:t>事業者から市へ報告することで、市で現状を把握するとともに、事業者の周辺関係者</w:t>
      </w:r>
      <w:r w:rsidR="00F630DA" w:rsidRPr="008E3C34">
        <w:rPr>
          <w:rFonts w:ascii="HG丸ｺﾞｼｯｸM-PRO" w:eastAsia="HG丸ｺﾞｼｯｸM-PRO" w:hAnsi="HG丸ｺﾞｼｯｸM-PRO" w:hint="eastAsia"/>
          <w:sz w:val="22"/>
        </w:rPr>
        <w:t>への丁寧な対応を促すものである。</w:t>
      </w:r>
    </w:p>
    <w:p w:rsidR="00F630DA" w:rsidRPr="008E3C34" w:rsidRDefault="00F630DA"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住民説明会の開催時期としては、土地取得後において近隣住民から建設反対など住民理解を得られない状況に陥ってしまうと、住民理解を得て事業を開始することが難しくなるため、比較的容易に計画中止を選択することができる段階である土地取得前に住民説明会を開催することが望ましい。</w:t>
      </w:r>
    </w:p>
    <w:p w:rsidR="00F630DA" w:rsidRPr="008E3C34" w:rsidRDefault="000C50B1" w:rsidP="00C71B4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更に、</w:t>
      </w:r>
      <w:r>
        <w:rPr>
          <w:rFonts w:ascii="ＭＳ 明朝" w:eastAsia="ＭＳ 明朝" w:hAnsi="ＭＳ 明朝" w:cs="ＭＳ 明朝" w:hint="eastAsia"/>
          <w:sz w:val="22"/>
        </w:rPr>
        <w:t>⑷</w:t>
      </w:r>
      <w:r w:rsidR="00071C69" w:rsidRPr="008E3C34">
        <w:rPr>
          <w:rFonts w:ascii="HG丸ｺﾞｼｯｸM-PRO" w:eastAsia="HG丸ｺﾞｼｯｸM-PRO" w:hAnsi="HG丸ｺﾞｼｯｸM-PRO" w:hint="eastAsia"/>
          <w:sz w:val="22"/>
        </w:rPr>
        <w:t>の「更に説明会等の開催の必要な</w:t>
      </w:r>
      <w:r w:rsidR="00F630DA" w:rsidRPr="008E3C34">
        <w:rPr>
          <w:rFonts w:ascii="HG丸ｺﾞｼｯｸM-PRO" w:eastAsia="HG丸ｺﾞｼｯｸM-PRO" w:hAnsi="HG丸ｺﾞｼｯｸM-PRO" w:hint="eastAsia"/>
          <w:sz w:val="22"/>
        </w:rPr>
        <w:t>場合」とは、工事に着手する前の段階を対象とするものである。</w:t>
      </w:r>
    </w:p>
    <w:p w:rsidR="00F630DA" w:rsidRPr="008E3C34" w:rsidRDefault="00F630DA" w:rsidP="00C71B4A">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8494"/>
      </w:tblGrid>
      <w:tr w:rsidR="005313D3" w:rsidRPr="008E3C34" w:rsidTr="005313D3">
        <w:tc>
          <w:tcPr>
            <w:tcW w:w="8494" w:type="dxa"/>
          </w:tcPr>
          <w:p w:rsidR="005313D3" w:rsidRPr="008E3C34" w:rsidRDefault="00A96359" w:rsidP="00C71B4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８　太陽光発電施設に係る届出等</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⑴</w:t>
            </w:r>
            <w:r w:rsidRPr="00890BE8">
              <w:rPr>
                <w:rFonts w:ascii="HG丸ｺﾞｼｯｸM-PRO" w:eastAsia="HG丸ｺﾞｼｯｸM-PRO" w:hAnsi="HG丸ｺﾞｼｯｸM-PRO" w:hint="eastAsia"/>
                <w:sz w:val="22"/>
              </w:rPr>
              <w:t xml:space="preserve">　事業者は、太陽光発電施設の工事に着手する６０日前までに、芦別市太陽光発電施設計画届出書（様式第２号）に事業区域の位置図等を添付し、市長に届け出るものとする。</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⑵</w:t>
            </w:r>
            <w:r w:rsidRPr="00890BE8">
              <w:rPr>
                <w:rFonts w:ascii="HG丸ｺﾞｼｯｸM-PRO" w:eastAsia="HG丸ｺﾞｼｯｸM-PRO" w:hAnsi="HG丸ｺﾞｼｯｸM-PRO" w:hint="eastAsia"/>
                <w:sz w:val="22"/>
              </w:rPr>
              <w:t xml:space="preserve">　事業者は、設置工事の完了の日から１４日以内に芦別市太陽光発電施設設置工事完了届出書（様式第３号）を市長に届け出るものとする。</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⑶</w:t>
            </w:r>
            <w:r w:rsidRPr="00890BE8">
              <w:rPr>
                <w:rFonts w:ascii="HG丸ｺﾞｼｯｸM-PRO" w:eastAsia="HG丸ｺﾞｼｯｸM-PRO" w:hAnsi="HG丸ｺﾞｼｯｸM-PRO" w:hint="eastAsia"/>
                <w:sz w:val="22"/>
              </w:rPr>
              <w:t xml:space="preserve">　事業者は、太陽光発電施設の計画若しくは事業等を変更、廃止、譲渡又は承継しようとするときは、変更、廃止、譲</w:t>
            </w:r>
            <w:r w:rsidR="00956CC0">
              <w:rPr>
                <w:rFonts w:ascii="HG丸ｺﾞｼｯｸM-PRO" w:eastAsia="HG丸ｺﾞｼｯｸM-PRO" w:hAnsi="HG丸ｺﾞｼｯｸM-PRO" w:hint="eastAsia"/>
                <w:sz w:val="22"/>
              </w:rPr>
              <w:t>渡又は承継する日の３０日前までに、芦別市太陽光発電施設変更</w:t>
            </w:r>
            <w:r w:rsidRPr="00890BE8">
              <w:rPr>
                <w:rFonts w:ascii="HG丸ｺﾞｼｯｸM-PRO" w:eastAsia="HG丸ｺﾞｼｯｸM-PRO" w:hAnsi="HG丸ｺﾞｼｯｸM-PRO" w:hint="eastAsia"/>
                <w:sz w:val="22"/>
              </w:rPr>
              <w:t>等届出書（様式第４号）を市長に届け出るものとする。</w:t>
            </w:r>
          </w:p>
          <w:p w:rsidR="005313D3" w:rsidRPr="008E3C34"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⑷</w:t>
            </w:r>
            <w:r w:rsidRPr="00890BE8">
              <w:rPr>
                <w:rFonts w:ascii="HG丸ｺﾞｼｯｸM-PRO" w:eastAsia="HG丸ｺﾞｼｯｸM-PRO" w:hAnsi="HG丸ｺﾞｼｯｸM-PRO" w:hint="eastAsia"/>
                <w:sz w:val="22"/>
              </w:rPr>
              <w:t xml:space="preserve">　事業者は、発電施設の破損又は事故が発生したときは、速やかに</w:t>
            </w:r>
            <w:r w:rsidR="00C00FB4">
              <w:rPr>
                <w:rFonts w:ascii="HG丸ｺﾞｼｯｸM-PRO" w:eastAsia="HG丸ｺﾞｼｯｸM-PRO" w:hAnsi="HG丸ｺﾞｼｯｸM-PRO" w:hint="eastAsia"/>
                <w:sz w:val="22"/>
              </w:rPr>
              <w:t>芦別市</w:t>
            </w:r>
            <w:r w:rsidRPr="00890BE8">
              <w:rPr>
                <w:rFonts w:ascii="HG丸ｺﾞｼｯｸM-PRO" w:eastAsia="HG丸ｺﾞｼｯｸM-PRO" w:hAnsi="HG丸ｺﾞｼｯｸM-PRO" w:hint="eastAsia"/>
                <w:sz w:val="22"/>
              </w:rPr>
              <w:t>太陽光発電施設事故等報告書（様式第５号）により市長に報告するものとする。</w:t>
            </w:r>
          </w:p>
        </w:tc>
      </w:tr>
    </w:tbl>
    <w:p w:rsidR="00141781" w:rsidRPr="008E3C34" w:rsidRDefault="00141781" w:rsidP="00C71B4A">
      <w:pPr>
        <w:rPr>
          <w:rFonts w:ascii="HG丸ｺﾞｼｯｸM-PRO" w:eastAsia="HG丸ｺﾞｼｯｸM-PRO" w:hAnsi="HG丸ｺﾞｼｯｸM-PRO"/>
          <w:sz w:val="22"/>
        </w:rPr>
      </w:pPr>
    </w:p>
    <w:p w:rsidR="009350C7" w:rsidRPr="008E3C34" w:rsidRDefault="009350C7"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【趣旨】</w:t>
      </w:r>
    </w:p>
    <w:p w:rsidR="009350C7" w:rsidRPr="008E3C34" w:rsidRDefault="00933D61"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太陽光発電施設の建設に関し、事業</w:t>
      </w:r>
      <w:r w:rsidR="009350C7" w:rsidRPr="008E3C34">
        <w:rPr>
          <w:rFonts w:ascii="HG丸ｺﾞｼｯｸM-PRO" w:eastAsia="HG丸ｺﾞｼｯｸM-PRO" w:hAnsi="HG丸ｺﾞｼｯｸM-PRO" w:hint="eastAsia"/>
          <w:sz w:val="22"/>
        </w:rPr>
        <w:t>者が市へ届出</w:t>
      </w:r>
      <w:r w:rsidR="00A96359">
        <w:rPr>
          <w:rFonts w:ascii="HG丸ｺﾞｼｯｸM-PRO" w:eastAsia="HG丸ｺﾞｼｯｸM-PRO" w:hAnsi="HG丸ｺﾞｼｯｸM-PRO" w:hint="eastAsia"/>
          <w:sz w:val="22"/>
        </w:rPr>
        <w:t>等を提出</w:t>
      </w:r>
      <w:r w:rsidR="009350C7" w:rsidRPr="008E3C34">
        <w:rPr>
          <w:rFonts w:ascii="HG丸ｺﾞｼｯｸM-PRO" w:eastAsia="HG丸ｺﾞｼｯｸM-PRO" w:hAnsi="HG丸ｺﾞｼｯｸM-PRO" w:hint="eastAsia"/>
          <w:sz w:val="22"/>
        </w:rPr>
        <w:t>することについて定めたものである。</w:t>
      </w:r>
    </w:p>
    <w:p w:rsidR="00141781" w:rsidRPr="008E3C34" w:rsidRDefault="00141781" w:rsidP="00C71B4A">
      <w:pPr>
        <w:rPr>
          <w:rFonts w:ascii="HG丸ｺﾞｼｯｸM-PRO" w:eastAsia="HG丸ｺﾞｼｯｸM-PRO" w:hAnsi="HG丸ｺﾞｼｯｸM-PRO"/>
          <w:sz w:val="22"/>
        </w:rPr>
      </w:pPr>
    </w:p>
    <w:p w:rsidR="009350C7" w:rsidRPr="008E3C34" w:rsidRDefault="009350C7"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【解説】</w:t>
      </w:r>
    </w:p>
    <w:p w:rsidR="009350C7" w:rsidRPr="008E3C34" w:rsidRDefault="00933D61"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資源エネルギー庁のガイドラインでは、事業</w:t>
      </w:r>
      <w:r w:rsidR="009350C7" w:rsidRPr="008E3C34">
        <w:rPr>
          <w:rFonts w:ascii="HG丸ｺﾞｼｯｸM-PRO" w:eastAsia="HG丸ｺﾞｼｯｸM-PRO" w:hAnsi="HG丸ｺﾞｼｯｸM-PRO" w:hint="eastAsia"/>
          <w:sz w:val="22"/>
        </w:rPr>
        <w:t>者が遵守すべき事項が整理され、自治体や地域住民への理解を求めること</w:t>
      </w:r>
      <w:r w:rsidR="00E35309" w:rsidRPr="008E3C34">
        <w:rPr>
          <w:rFonts w:ascii="HG丸ｺﾞｼｯｸM-PRO" w:eastAsia="HG丸ｺﾞｼｯｸM-PRO" w:hAnsi="HG丸ｺﾞｼｯｸM-PRO" w:hint="eastAsia"/>
          <w:sz w:val="22"/>
        </w:rPr>
        <w:t>は記載されているが、市への報告を求めているものではないため、事業</w:t>
      </w:r>
      <w:r w:rsidR="009350C7" w:rsidRPr="008E3C34">
        <w:rPr>
          <w:rFonts w:ascii="HG丸ｺﾞｼｯｸM-PRO" w:eastAsia="HG丸ｺﾞｼｯｸM-PRO" w:hAnsi="HG丸ｺﾞｼｯｸM-PRO" w:hint="eastAsia"/>
          <w:sz w:val="22"/>
        </w:rPr>
        <w:t>者が市へ太陽光発電施設の計画、設置工事完了、計画変更及び廃止について届出することにより、市で太陽光発電施設の状況を把握するものである。</w:t>
      </w:r>
    </w:p>
    <w:p w:rsidR="009350C7" w:rsidRPr="008E3C34" w:rsidRDefault="00E35309"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提出までの期限については、他</w:t>
      </w:r>
      <w:r w:rsidR="00234943" w:rsidRPr="008E3C34">
        <w:rPr>
          <w:rFonts w:ascii="HG丸ｺﾞｼｯｸM-PRO" w:eastAsia="HG丸ｺﾞｼｯｸM-PRO" w:hAnsi="HG丸ｺﾞｼｯｸM-PRO" w:hint="eastAsia"/>
          <w:sz w:val="22"/>
        </w:rPr>
        <w:t>の</w:t>
      </w:r>
      <w:r w:rsidR="009350C7" w:rsidRPr="008E3C34">
        <w:rPr>
          <w:rFonts w:ascii="HG丸ｺﾞｼｯｸM-PRO" w:eastAsia="HG丸ｺﾞｼｯｸM-PRO" w:hAnsi="HG丸ｺﾞｼｯｸM-PRO" w:hint="eastAsia"/>
          <w:sz w:val="22"/>
        </w:rPr>
        <w:t>自治体では概ね「３</w:t>
      </w:r>
      <w:r w:rsidRPr="008E3C34">
        <w:rPr>
          <w:rFonts w:ascii="HG丸ｺﾞｼｯｸM-PRO" w:eastAsia="HG丸ｺﾞｼｯｸM-PRO" w:hAnsi="HG丸ｺﾞｼｯｸM-PRO" w:hint="eastAsia"/>
          <w:sz w:val="22"/>
        </w:rPr>
        <w:t>０日前まで」、又は「６０日前まで」とするものが多く、「芦別市太陽光発電施設計画届出書（様式第２号）」については事業</w:t>
      </w:r>
      <w:r w:rsidR="009350C7" w:rsidRPr="008E3C34">
        <w:rPr>
          <w:rFonts w:ascii="HG丸ｺﾞｼｯｸM-PRO" w:eastAsia="HG丸ｺﾞｼｯｸM-PRO" w:hAnsi="HG丸ｺﾞｼｯｸM-PRO" w:hint="eastAsia"/>
          <w:sz w:val="22"/>
        </w:rPr>
        <w:t>者の対応が遅く</w:t>
      </w:r>
      <w:r w:rsidR="009A6DE6" w:rsidRPr="008E3C34">
        <w:rPr>
          <w:rFonts w:ascii="HG丸ｺﾞｼｯｸM-PRO" w:eastAsia="HG丸ｺﾞｼｯｸM-PRO" w:hAnsi="HG丸ｺﾞｼｯｸM-PRO" w:hint="eastAsia"/>
          <w:sz w:val="22"/>
        </w:rPr>
        <w:t>なり</w:t>
      </w:r>
      <w:r w:rsidR="009350C7" w:rsidRPr="008E3C34">
        <w:rPr>
          <w:rFonts w:ascii="HG丸ｺﾞｼｯｸM-PRO" w:eastAsia="HG丸ｺﾞｼｯｸM-PRO" w:hAnsi="HG丸ｺﾞｼｯｸM-PRO" w:hint="eastAsia"/>
          <w:sz w:val="22"/>
        </w:rPr>
        <w:t>トラブルに発展した</w:t>
      </w:r>
      <w:r w:rsidR="009A6DE6" w:rsidRPr="008E3C34">
        <w:rPr>
          <w:rFonts w:ascii="HG丸ｺﾞｼｯｸM-PRO" w:eastAsia="HG丸ｺﾞｼｯｸM-PRO" w:hAnsi="HG丸ｺﾞｼｯｸM-PRO" w:hint="eastAsia"/>
          <w:sz w:val="22"/>
        </w:rPr>
        <w:t>場合を想定し、</w:t>
      </w:r>
      <w:r w:rsidRPr="008E3C34">
        <w:rPr>
          <w:rFonts w:ascii="HG丸ｺﾞｼｯｸM-PRO" w:eastAsia="HG丸ｺﾞｼｯｸM-PRO" w:hAnsi="HG丸ｺﾞｼｯｸM-PRO" w:hint="eastAsia"/>
          <w:sz w:val="22"/>
        </w:rPr>
        <w:t>早めの対応が効果的と考えることから「６０日前まで」、「芦別</w:t>
      </w:r>
      <w:r w:rsidR="009350C7" w:rsidRPr="008E3C34">
        <w:rPr>
          <w:rFonts w:ascii="HG丸ｺﾞｼｯｸM-PRO" w:eastAsia="HG丸ｺﾞｼｯｸM-PRO" w:hAnsi="HG丸ｺﾞｼｯｸM-PRO" w:hint="eastAsia"/>
          <w:sz w:val="22"/>
        </w:rPr>
        <w:t>市太陽光発電施設設置工事</w:t>
      </w:r>
      <w:r w:rsidR="009A6DE6" w:rsidRPr="008E3C34">
        <w:rPr>
          <w:rFonts w:ascii="HG丸ｺﾞｼｯｸM-PRO" w:eastAsia="HG丸ｺﾞｼｯｸM-PRO" w:hAnsi="HG丸ｺﾞｼｯｸM-PRO" w:hint="eastAsia"/>
          <w:sz w:val="22"/>
        </w:rPr>
        <w:t>完了届出書（様式第３号）」ついては、速やかな報告を求めるものであるため「１４日以内に」、「芦別市太陽</w:t>
      </w:r>
      <w:r w:rsidR="00956CC0">
        <w:rPr>
          <w:rFonts w:ascii="HG丸ｺﾞｼｯｸM-PRO" w:eastAsia="HG丸ｺﾞｼｯｸM-PRO" w:hAnsi="HG丸ｺﾞｼｯｸM-PRO" w:hint="eastAsia"/>
          <w:sz w:val="22"/>
        </w:rPr>
        <w:t>光発電施設変更等</w:t>
      </w:r>
      <w:r w:rsidR="009A6DE6" w:rsidRPr="008E3C34">
        <w:rPr>
          <w:rFonts w:ascii="HG丸ｺﾞｼｯｸM-PRO" w:eastAsia="HG丸ｺﾞｼｯｸM-PRO" w:hAnsi="HG丸ｺﾞｼｯｸM-PRO" w:hint="eastAsia"/>
          <w:sz w:val="22"/>
        </w:rPr>
        <w:t>届出書（様式第４号）」については、他</w:t>
      </w:r>
      <w:r w:rsidR="009350C7" w:rsidRPr="008E3C34">
        <w:rPr>
          <w:rFonts w:ascii="HG丸ｺﾞｼｯｸM-PRO" w:eastAsia="HG丸ｺﾞｼｯｸM-PRO" w:hAnsi="HG丸ｺﾞｼｯｸM-PRO" w:hint="eastAsia"/>
          <w:sz w:val="22"/>
        </w:rPr>
        <w:t>自治体で多く採用している一般的な「３０日前まで」とした。</w:t>
      </w:r>
    </w:p>
    <w:p w:rsidR="008E4443" w:rsidRPr="008E3C34" w:rsidRDefault="008E4443" w:rsidP="00C71B4A">
      <w:pPr>
        <w:ind w:firstLineChars="100" w:firstLine="220"/>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8494"/>
      </w:tblGrid>
      <w:tr w:rsidR="009350C7" w:rsidRPr="008E3C34" w:rsidTr="009350C7">
        <w:tc>
          <w:tcPr>
            <w:tcW w:w="8494" w:type="dxa"/>
          </w:tcPr>
          <w:p w:rsidR="009350C7" w:rsidRPr="008E3C34" w:rsidRDefault="00A96359" w:rsidP="00C71B4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９　</w:t>
            </w:r>
            <w:r w:rsidR="00C71B4A" w:rsidRPr="008E3C34">
              <w:rPr>
                <w:rFonts w:ascii="HG丸ｺﾞｼｯｸM-PRO" w:eastAsia="HG丸ｺﾞｼｯｸM-PRO" w:hAnsi="HG丸ｺﾞｼｯｸM-PRO" w:hint="eastAsia"/>
                <w:b/>
                <w:sz w:val="22"/>
              </w:rPr>
              <w:t>太陽光</w:t>
            </w:r>
            <w:r>
              <w:rPr>
                <w:rFonts w:ascii="HG丸ｺﾞｼｯｸM-PRO" w:eastAsia="HG丸ｺﾞｼｯｸM-PRO" w:hAnsi="HG丸ｺﾞｼｯｸM-PRO" w:hint="eastAsia"/>
                <w:b/>
                <w:sz w:val="22"/>
              </w:rPr>
              <w:t>発電施設の適切な管理</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⑴</w:t>
            </w:r>
            <w:r w:rsidRPr="00890BE8">
              <w:rPr>
                <w:rFonts w:ascii="HG丸ｺﾞｼｯｸM-PRO" w:eastAsia="HG丸ｺﾞｼｯｸM-PRO" w:hAnsi="HG丸ｺﾞｼｯｸM-PRO" w:hint="eastAsia"/>
                <w:sz w:val="22"/>
              </w:rPr>
              <w:t xml:space="preserve">　事業者は、太陽光発電施設設置後の維持管理について、責任をもって対応し、関係法令等に基づき適切な措置を</w:t>
            </w:r>
            <w:r w:rsidR="00C00FB4">
              <w:rPr>
                <w:rFonts w:ascii="HG丸ｺﾞｼｯｸM-PRO" w:eastAsia="HG丸ｺﾞｼｯｸM-PRO" w:hAnsi="HG丸ｺﾞｼｯｸM-PRO" w:hint="eastAsia"/>
                <w:sz w:val="22"/>
              </w:rPr>
              <w:t>講じる</w:t>
            </w:r>
            <w:r w:rsidRPr="00890BE8">
              <w:rPr>
                <w:rFonts w:ascii="HG丸ｺﾞｼｯｸM-PRO" w:eastAsia="HG丸ｺﾞｼｯｸM-PRO" w:hAnsi="HG丸ｺﾞｼｯｸM-PRO" w:hint="eastAsia"/>
                <w:sz w:val="22"/>
              </w:rPr>
              <w:t>こと。</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⑵</w:t>
            </w:r>
            <w:r w:rsidRPr="00890BE8">
              <w:rPr>
                <w:rFonts w:ascii="HG丸ｺﾞｼｯｸM-PRO" w:eastAsia="HG丸ｺﾞｼｯｸM-PRO" w:hAnsi="HG丸ｺﾞｼｯｸM-PRO" w:hint="eastAsia"/>
                <w:sz w:val="22"/>
              </w:rPr>
              <w:t xml:space="preserve">　事業者は、太陽光発電施設において、施設の破損、火災、土砂流出等が発生した場合又は周辺に緊急事態が発生した場合に、事業者に連絡を取ることができるよう、太陽光発電施設の名称、設置場所の住所、太陽光発電施設の発電出力、事業者の名称及び連絡先その他必要な事項を記載した管理看板を敷地内の見やす</w:t>
            </w:r>
            <w:r w:rsidRPr="00890BE8">
              <w:rPr>
                <w:rFonts w:ascii="HG丸ｺﾞｼｯｸM-PRO" w:eastAsia="HG丸ｺﾞｼｯｸM-PRO" w:hAnsi="HG丸ｺﾞｼｯｸM-PRO" w:hint="eastAsia"/>
                <w:sz w:val="22"/>
              </w:rPr>
              <w:lastRenderedPageBreak/>
              <w:t>い場所に設置すること。</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⑶</w:t>
            </w:r>
            <w:r w:rsidRPr="00890BE8">
              <w:rPr>
                <w:rFonts w:ascii="HG丸ｺﾞｼｯｸM-PRO" w:eastAsia="HG丸ｺﾞｼｯｸM-PRO" w:hAnsi="HG丸ｺﾞｼｯｸM-PRO" w:hint="eastAsia"/>
                <w:sz w:val="22"/>
              </w:rPr>
              <w:t xml:space="preserve">　事業者は、太陽光発電施設と柵塀等との距離を空けるようにした上で、敷地内及び構内に事業関係者以外の者が容易に立ち入ることがないような高さの柵塀を設置する等、適切な安全対策を講じること。</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⑷</w:t>
            </w:r>
            <w:r w:rsidRPr="00890BE8">
              <w:rPr>
                <w:rFonts w:ascii="HG丸ｺﾞｼｯｸM-PRO" w:eastAsia="HG丸ｺﾞｼｯｸM-PRO" w:hAnsi="HG丸ｺﾞｼｯｸM-PRO" w:hint="eastAsia"/>
                <w:sz w:val="22"/>
              </w:rPr>
              <w:t xml:space="preserve">　事業者は、太陽光発電施設及び敷地について、定期的に保守点検を実施するとともに除草及び清掃を行うこと。</w:t>
            </w:r>
          </w:p>
          <w:p w:rsidR="00890BE8" w:rsidRPr="00890BE8" w:rsidRDefault="00890BE8" w:rsidP="00890BE8">
            <w:pPr>
              <w:ind w:leftChars="100" w:left="430" w:hangingChars="100" w:hanging="220"/>
              <w:rPr>
                <w:rFonts w:ascii="HG丸ｺﾞｼｯｸM-PRO" w:eastAsia="HG丸ｺﾞｼｯｸM-PRO" w:hAnsi="HG丸ｺﾞｼｯｸM-PRO"/>
                <w:sz w:val="22"/>
              </w:rPr>
            </w:pPr>
            <w:r w:rsidRPr="00890BE8">
              <w:rPr>
                <w:rFonts w:ascii="ＭＳ 明朝" w:eastAsia="ＭＳ 明朝" w:hAnsi="ＭＳ 明朝" w:cs="ＭＳ 明朝" w:hint="eastAsia"/>
                <w:sz w:val="22"/>
              </w:rPr>
              <w:t>⑸</w:t>
            </w:r>
            <w:r w:rsidRPr="00890BE8">
              <w:rPr>
                <w:rFonts w:ascii="HG丸ｺﾞｼｯｸM-PRO" w:eastAsia="HG丸ｺﾞｼｯｸM-PRO" w:hAnsi="HG丸ｺﾞｼｯｸM-PRO" w:hint="eastAsia"/>
                <w:sz w:val="22"/>
              </w:rPr>
              <w:t xml:space="preserve">　事業者は、自然災害、その他の事由により太陽光発電施設が破損又は事故等が発生した場合において、被害を最小限にとどめる措置を講じ、速やかに復旧又は撤去すること。</w:t>
            </w:r>
          </w:p>
          <w:p w:rsidR="009350C7" w:rsidRPr="00890BE8" w:rsidRDefault="00890BE8" w:rsidP="00C00FB4">
            <w:pPr>
              <w:ind w:leftChars="100" w:left="430" w:hangingChars="100" w:hanging="220"/>
              <w:rPr>
                <w:rFonts w:ascii="HG丸ｺﾞｼｯｸM-PRO" w:eastAsia="HG丸ｺﾞｼｯｸM-PRO" w:hAnsi="HG丸ｺﾞｼｯｸM-PRO"/>
                <w:b/>
                <w:sz w:val="22"/>
              </w:rPr>
            </w:pPr>
            <w:r w:rsidRPr="00890BE8">
              <w:rPr>
                <w:rFonts w:ascii="ＭＳ 明朝" w:eastAsia="ＭＳ 明朝" w:hAnsi="ＭＳ 明朝" w:cs="ＭＳ 明朝" w:hint="eastAsia"/>
                <w:sz w:val="22"/>
              </w:rPr>
              <w:t>⑹</w:t>
            </w:r>
            <w:r w:rsidRPr="00890BE8">
              <w:rPr>
                <w:rFonts w:ascii="HG丸ｺﾞｼｯｸM-PRO" w:eastAsia="HG丸ｺﾞｼｯｸM-PRO" w:hAnsi="HG丸ｺﾞｼｯｸM-PRO" w:hint="eastAsia"/>
                <w:sz w:val="22"/>
              </w:rPr>
              <w:t xml:space="preserve">　事業者は、太陽光発電施設を廃止した場合において、その跡地をそのまま放置することなく、速やかに原状復帰に努める等、責任をもって適切な措置を</w:t>
            </w:r>
            <w:r w:rsidR="00C00FB4">
              <w:rPr>
                <w:rFonts w:ascii="HG丸ｺﾞｼｯｸM-PRO" w:eastAsia="HG丸ｺﾞｼｯｸM-PRO" w:hAnsi="HG丸ｺﾞｼｯｸM-PRO" w:hint="eastAsia"/>
                <w:sz w:val="22"/>
              </w:rPr>
              <w:t>講じる</w:t>
            </w:r>
            <w:r w:rsidRPr="00890BE8">
              <w:rPr>
                <w:rFonts w:ascii="HG丸ｺﾞｼｯｸM-PRO" w:eastAsia="HG丸ｺﾞｼｯｸM-PRO" w:hAnsi="HG丸ｺﾞｼｯｸM-PRO" w:hint="eastAsia"/>
                <w:sz w:val="22"/>
              </w:rPr>
              <w:t>こと。また、太陽光発電施設を撤去する場合は、関係法令に基づき適切に処理すること。</w:t>
            </w:r>
          </w:p>
        </w:tc>
      </w:tr>
    </w:tbl>
    <w:p w:rsidR="009350C7" w:rsidRPr="008E3C34" w:rsidRDefault="009350C7" w:rsidP="00C71B4A">
      <w:pPr>
        <w:rPr>
          <w:rFonts w:ascii="HG丸ｺﾞｼｯｸM-PRO" w:eastAsia="HG丸ｺﾞｼｯｸM-PRO" w:hAnsi="HG丸ｺﾞｼｯｸM-PRO"/>
          <w:sz w:val="22"/>
        </w:rPr>
      </w:pPr>
    </w:p>
    <w:p w:rsidR="00141781" w:rsidRPr="008E3C34" w:rsidRDefault="00141781"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【趣旨】</w:t>
      </w:r>
    </w:p>
    <w:p w:rsidR="00141781" w:rsidRPr="008E3C34" w:rsidRDefault="00141781"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事業者が責任をもって発電施設を適切に管理することを定めたものである。</w:t>
      </w:r>
    </w:p>
    <w:p w:rsidR="00141781" w:rsidRPr="008E3C34" w:rsidRDefault="00141781" w:rsidP="00C71B4A">
      <w:pPr>
        <w:rPr>
          <w:rFonts w:ascii="HG丸ｺﾞｼｯｸM-PRO" w:eastAsia="HG丸ｺﾞｼｯｸM-PRO" w:hAnsi="HG丸ｺﾞｼｯｸM-PRO"/>
          <w:sz w:val="22"/>
        </w:rPr>
      </w:pPr>
    </w:p>
    <w:p w:rsidR="00141781" w:rsidRPr="008E3C34" w:rsidRDefault="00141781"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【解説】</w:t>
      </w:r>
    </w:p>
    <w:p w:rsidR="003C36B2" w:rsidRPr="008E3C34" w:rsidRDefault="00141781"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事業者は、</w:t>
      </w:r>
      <w:r w:rsidR="003C36B2" w:rsidRPr="008E3C34">
        <w:rPr>
          <w:rFonts w:ascii="HG丸ｺﾞｼｯｸM-PRO" w:eastAsia="HG丸ｺﾞｼｯｸM-PRO" w:hAnsi="HG丸ｺﾞｼｯｸM-PRO" w:hint="eastAsia"/>
          <w:sz w:val="22"/>
        </w:rPr>
        <w:t>施設設置後の維持管理について適切に責任をもって対応を図るほか、施設の異常または事故・災害等が発生した場合の対応として、連絡先を明確にし、速やかにその措置にあたることを定めたものである</w:t>
      </w:r>
      <w:r w:rsidRPr="008E3C34">
        <w:rPr>
          <w:rFonts w:ascii="HG丸ｺﾞｼｯｸM-PRO" w:eastAsia="HG丸ｺﾞｼｯｸM-PRO" w:hAnsi="HG丸ｺﾞｼｯｸM-PRO" w:hint="eastAsia"/>
          <w:sz w:val="22"/>
        </w:rPr>
        <w:t>。</w:t>
      </w:r>
    </w:p>
    <w:p w:rsidR="00141781" w:rsidRPr="008E3C34" w:rsidRDefault="003C36B2"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また、施設の定期的な保守点検や敷地内及び構内の管理を行うことにより、周辺関係</w:t>
      </w:r>
      <w:r w:rsidR="00632399" w:rsidRPr="008E3C34">
        <w:rPr>
          <w:rFonts w:ascii="HG丸ｺﾞｼｯｸM-PRO" w:eastAsia="HG丸ｺﾞｼｯｸM-PRO" w:hAnsi="HG丸ｺﾞｼｯｸM-PRO" w:hint="eastAsia"/>
          <w:sz w:val="22"/>
        </w:rPr>
        <w:t>者との良好な関係を保つことが重要であるとしたものである。なお、施設を廃止する場合には、現状復旧に努め、関係法令に基づき処理することを定めたところである。</w:t>
      </w:r>
    </w:p>
    <w:p w:rsidR="009A6DE6" w:rsidRDefault="009A6DE6" w:rsidP="00C71B4A">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8494"/>
      </w:tblGrid>
      <w:tr w:rsidR="00CD7AAD" w:rsidRPr="008E3C34" w:rsidTr="00CD7AAD">
        <w:tc>
          <w:tcPr>
            <w:tcW w:w="8494" w:type="dxa"/>
          </w:tcPr>
          <w:p w:rsidR="00CD7AAD" w:rsidRPr="008E3C34" w:rsidRDefault="00A96359" w:rsidP="00C71B4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１０　報告</w:t>
            </w:r>
          </w:p>
          <w:p w:rsidR="00CD7AAD" w:rsidRPr="008E3C34" w:rsidRDefault="00890BE8" w:rsidP="00A96359">
            <w:pPr>
              <w:ind w:firstLineChars="100" w:firstLine="220"/>
              <w:rPr>
                <w:rFonts w:ascii="HG丸ｺﾞｼｯｸM-PRO" w:eastAsia="HG丸ｺﾞｼｯｸM-PRO" w:hAnsi="HG丸ｺﾞｼｯｸM-PRO"/>
                <w:sz w:val="22"/>
              </w:rPr>
            </w:pPr>
            <w:r w:rsidRPr="00890BE8">
              <w:rPr>
                <w:rFonts w:ascii="HG丸ｺﾞｼｯｸM-PRO" w:eastAsia="HG丸ｺﾞｼｯｸM-PRO" w:hAnsi="HG丸ｺﾞｼｯｸM-PRO" w:hint="eastAsia"/>
                <w:sz w:val="22"/>
              </w:rPr>
              <w:t>市長は、このガイドラインに定めるもののほか、このガイドラインの施行に必要な限度において、事業者から必要な事項の報告を求めることができるものとする。</w:t>
            </w:r>
          </w:p>
        </w:tc>
      </w:tr>
    </w:tbl>
    <w:p w:rsidR="009F4A68" w:rsidRPr="008E3C34" w:rsidRDefault="009F4A68" w:rsidP="00C71B4A">
      <w:pPr>
        <w:rPr>
          <w:rFonts w:ascii="HG丸ｺﾞｼｯｸM-PRO" w:eastAsia="HG丸ｺﾞｼｯｸM-PRO" w:hAnsi="HG丸ｺﾞｼｯｸM-PRO"/>
          <w:sz w:val="22"/>
        </w:rPr>
      </w:pPr>
    </w:p>
    <w:p w:rsidR="009F4A68" w:rsidRPr="008E3C34" w:rsidRDefault="009F4A6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【趣旨】</w:t>
      </w:r>
    </w:p>
    <w:p w:rsidR="009F4A68" w:rsidRPr="008E3C34" w:rsidRDefault="009A6DE6"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市が事業者</w:t>
      </w:r>
      <w:r w:rsidR="00071C69" w:rsidRPr="008E3C34">
        <w:rPr>
          <w:rFonts w:ascii="HG丸ｺﾞｼｯｸM-PRO" w:eastAsia="HG丸ｺﾞｼｯｸM-PRO" w:hAnsi="HG丸ｺﾞｼｯｸM-PRO" w:hint="eastAsia"/>
          <w:sz w:val="22"/>
        </w:rPr>
        <w:t>に対し</w:t>
      </w:r>
      <w:r w:rsidR="009F4A68" w:rsidRPr="008E3C34">
        <w:rPr>
          <w:rFonts w:ascii="HG丸ｺﾞｼｯｸM-PRO" w:eastAsia="HG丸ｺﾞｼｯｸM-PRO" w:hAnsi="HG丸ｺﾞｼｯｸM-PRO" w:hint="eastAsia"/>
          <w:sz w:val="22"/>
        </w:rPr>
        <w:t>報告を求めることができることを定めたものである。</w:t>
      </w:r>
    </w:p>
    <w:p w:rsidR="00141781" w:rsidRPr="008E3C34" w:rsidRDefault="00141781" w:rsidP="00C71B4A">
      <w:pPr>
        <w:rPr>
          <w:rFonts w:ascii="HG丸ｺﾞｼｯｸM-PRO" w:eastAsia="HG丸ｺﾞｼｯｸM-PRO" w:hAnsi="HG丸ｺﾞｼｯｸM-PRO"/>
          <w:sz w:val="22"/>
        </w:rPr>
      </w:pPr>
    </w:p>
    <w:p w:rsidR="009F4A68" w:rsidRPr="008E3C34" w:rsidRDefault="009F4A6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【解説】</w:t>
      </w:r>
    </w:p>
    <w:p w:rsidR="009350C7" w:rsidRPr="008E3C34" w:rsidRDefault="009F4A68"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このガイドラインに定めているもののほかに、このガ</w:t>
      </w:r>
      <w:r w:rsidR="009A6DE6" w:rsidRPr="008E3C34">
        <w:rPr>
          <w:rFonts w:ascii="HG丸ｺﾞｼｯｸM-PRO" w:eastAsia="HG丸ｺﾞｼｯｸM-PRO" w:hAnsi="HG丸ｺﾞｼｯｸM-PRO" w:hint="eastAsia"/>
          <w:sz w:val="22"/>
        </w:rPr>
        <w:t>イドラインの施行に必要な限度において、十分に協議した上で、事業者</w:t>
      </w:r>
      <w:r w:rsidR="00071C69" w:rsidRPr="008E3C34">
        <w:rPr>
          <w:rFonts w:ascii="HG丸ｺﾞｼｯｸM-PRO" w:eastAsia="HG丸ｺﾞｼｯｸM-PRO" w:hAnsi="HG丸ｺﾞｼｯｸM-PRO" w:hint="eastAsia"/>
          <w:sz w:val="22"/>
        </w:rPr>
        <w:t>に対し</w:t>
      </w:r>
      <w:r w:rsidRPr="008E3C34">
        <w:rPr>
          <w:rFonts w:ascii="HG丸ｺﾞｼｯｸM-PRO" w:eastAsia="HG丸ｺﾞｼｯｸM-PRO" w:hAnsi="HG丸ｺﾞｼｯｸM-PRO" w:hint="eastAsia"/>
          <w:sz w:val="22"/>
        </w:rPr>
        <w:t>必要な事項について</w:t>
      </w:r>
      <w:r w:rsidR="00071C69" w:rsidRPr="008E3C34">
        <w:rPr>
          <w:rFonts w:ascii="HG丸ｺﾞｼｯｸM-PRO" w:eastAsia="HG丸ｺﾞｼｯｸM-PRO" w:hAnsi="HG丸ｺﾞｼｯｸM-PRO" w:hint="eastAsia"/>
          <w:sz w:val="22"/>
        </w:rPr>
        <w:t>、報告を求めることができる</w:t>
      </w:r>
      <w:r w:rsidRPr="008E3C34">
        <w:rPr>
          <w:rFonts w:ascii="HG丸ｺﾞｼｯｸM-PRO" w:eastAsia="HG丸ｺﾞｼｯｸM-PRO" w:hAnsi="HG丸ｺﾞｼｯｸM-PRO" w:hint="eastAsia"/>
          <w:sz w:val="22"/>
        </w:rPr>
        <w:t>ものである。</w:t>
      </w:r>
    </w:p>
    <w:p w:rsidR="0014497D" w:rsidRPr="008E3C34" w:rsidRDefault="0014497D" w:rsidP="00C71B4A">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8494"/>
      </w:tblGrid>
      <w:tr w:rsidR="009F4A68" w:rsidRPr="008E3C34" w:rsidTr="009F4A68">
        <w:tc>
          <w:tcPr>
            <w:tcW w:w="8494" w:type="dxa"/>
          </w:tcPr>
          <w:p w:rsidR="009F4A68" w:rsidRPr="008E3C34" w:rsidRDefault="00A96359" w:rsidP="00C71B4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１１　ガイドラインの見直し</w:t>
            </w:r>
          </w:p>
          <w:p w:rsidR="009F4A68" w:rsidRPr="008E3C34" w:rsidRDefault="00890BE8" w:rsidP="00A96359">
            <w:pPr>
              <w:ind w:firstLineChars="100" w:firstLine="220"/>
              <w:rPr>
                <w:rFonts w:ascii="HG丸ｺﾞｼｯｸM-PRO" w:eastAsia="HG丸ｺﾞｼｯｸM-PRO" w:hAnsi="HG丸ｺﾞｼｯｸM-PRO"/>
                <w:sz w:val="22"/>
              </w:rPr>
            </w:pPr>
            <w:r w:rsidRPr="00B473FA">
              <w:rPr>
                <w:rFonts w:ascii="HG丸ｺﾞｼｯｸM-PRO" w:eastAsia="HG丸ｺﾞｼｯｸM-PRO" w:hAnsi="HG丸ｺﾞｼｯｸM-PRO" w:hint="eastAsia"/>
                <w:sz w:val="22"/>
              </w:rPr>
              <w:t>このガイドラインは、今後の社会情勢の変化等により、必要に応じて随時見直すこととする。</w:t>
            </w:r>
          </w:p>
        </w:tc>
      </w:tr>
    </w:tbl>
    <w:p w:rsidR="0014497D" w:rsidRPr="008E3C34" w:rsidRDefault="0014497D" w:rsidP="00C71B4A">
      <w:pPr>
        <w:rPr>
          <w:rFonts w:ascii="HG丸ｺﾞｼｯｸM-PRO" w:eastAsia="HG丸ｺﾞｼｯｸM-PRO" w:hAnsi="HG丸ｺﾞｼｯｸM-PRO"/>
          <w:sz w:val="22"/>
        </w:rPr>
      </w:pPr>
    </w:p>
    <w:p w:rsidR="009F4A68" w:rsidRPr="008E3C34" w:rsidRDefault="009F4A6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【趣旨】</w:t>
      </w:r>
    </w:p>
    <w:p w:rsidR="009F4A68" w:rsidRPr="008E3C34" w:rsidRDefault="009F4A68"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このガイドラインに定めにないことの対応や、見直しを可能とすることを定めたものである。</w:t>
      </w:r>
    </w:p>
    <w:p w:rsidR="00632399" w:rsidRPr="008E3C34" w:rsidRDefault="00632399" w:rsidP="00C71B4A">
      <w:pPr>
        <w:rPr>
          <w:rFonts w:ascii="HG丸ｺﾞｼｯｸM-PRO" w:eastAsia="HG丸ｺﾞｼｯｸM-PRO" w:hAnsi="HG丸ｺﾞｼｯｸM-PRO"/>
          <w:sz w:val="22"/>
        </w:rPr>
      </w:pPr>
    </w:p>
    <w:p w:rsidR="009F4A68" w:rsidRPr="008E3C34" w:rsidRDefault="009F4A6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【解説】</w:t>
      </w:r>
    </w:p>
    <w:p w:rsidR="009C1350" w:rsidRPr="008E3C34" w:rsidRDefault="009F4A68"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このガイドラインの定めにはないことで、ガイドラインの施行に必要な事項が生じた場合は、別に定めるとしたものである。また、社会情勢の変化等が生じた場合は、必要に応じて随時見直しができるようにし、社会情勢に応じた適切な対応が可能となるようにするものである。</w:t>
      </w:r>
    </w:p>
    <w:p w:rsidR="00632399" w:rsidRPr="008E3C34" w:rsidRDefault="00632399" w:rsidP="00C71B4A">
      <w:pPr>
        <w:ind w:firstLineChars="100" w:firstLine="220"/>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8494"/>
      </w:tblGrid>
      <w:tr w:rsidR="009F4A68" w:rsidRPr="008E3C34" w:rsidTr="009F4A68">
        <w:tc>
          <w:tcPr>
            <w:tcW w:w="8494" w:type="dxa"/>
          </w:tcPr>
          <w:p w:rsidR="009F4A68" w:rsidRPr="008E3C34" w:rsidRDefault="00A96359" w:rsidP="00C71B4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１２　その他</w:t>
            </w:r>
          </w:p>
          <w:p w:rsidR="009F4A68" w:rsidRPr="008E3C34" w:rsidRDefault="00B473FA" w:rsidP="00A96359">
            <w:pPr>
              <w:ind w:firstLineChars="100" w:firstLine="220"/>
              <w:rPr>
                <w:rFonts w:ascii="HG丸ｺﾞｼｯｸM-PRO" w:eastAsia="HG丸ｺﾞｼｯｸM-PRO" w:hAnsi="HG丸ｺﾞｼｯｸM-PRO"/>
                <w:sz w:val="22"/>
              </w:rPr>
            </w:pPr>
            <w:r w:rsidRPr="00B473FA">
              <w:rPr>
                <w:rFonts w:ascii="HG丸ｺﾞｼｯｸM-PRO" w:eastAsia="HG丸ｺﾞｼｯｸM-PRO" w:hAnsi="HG丸ｺﾞｼｯｸM-PRO" w:hint="eastAsia"/>
                <w:sz w:val="22"/>
              </w:rPr>
              <w:t>市長は、このガイドラインの目的を達成するために必要があると認められる事項について、事業者に対し設置事業における必要な助言、指導及び勧告ができるものとする。</w:t>
            </w:r>
          </w:p>
        </w:tc>
      </w:tr>
    </w:tbl>
    <w:p w:rsidR="00632399" w:rsidRPr="008E3C34" w:rsidRDefault="00632399" w:rsidP="00C71B4A">
      <w:pPr>
        <w:rPr>
          <w:rFonts w:ascii="HG丸ｺﾞｼｯｸM-PRO" w:eastAsia="HG丸ｺﾞｼｯｸM-PRO" w:hAnsi="HG丸ｺﾞｼｯｸM-PRO"/>
          <w:sz w:val="22"/>
        </w:rPr>
      </w:pPr>
    </w:p>
    <w:p w:rsidR="009A6DE6" w:rsidRPr="008E3C34" w:rsidRDefault="009A6DE6"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【趣旨】</w:t>
      </w:r>
    </w:p>
    <w:p w:rsidR="009A6DE6" w:rsidRPr="008E3C34" w:rsidRDefault="009A6DE6"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このガイドラインの目的を達成するため、必要な助言、指導、勧告できることを定めたものである。</w:t>
      </w:r>
    </w:p>
    <w:p w:rsidR="00632399" w:rsidRPr="008E3C34" w:rsidRDefault="00632399" w:rsidP="00C71B4A">
      <w:pPr>
        <w:rPr>
          <w:rFonts w:ascii="HG丸ｺﾞｼｯｸM-PRO" w:eastAsia="HG丸ｺﾞｼｯｸM-PRO" w:hAnsi="HG丸ｺﾞｼｯｸM-PRO"/>
          <w:sz w:val="22"/>
        </w:rPr>
      </w:pPr>
    </w:p>
    <w:p w:rsidR="009A6DE6" w:rsidRPr="008E3C34" w:rsidRDefault="009A6DE6"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【解説】</w:t>
      </w:r>
    </w:p>
    <w:p w:rsidR="009A6DE6" w:rsidRPr="008E3C34" w:rsidRDefault="009A6DE6"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このガイドライン</w:t>
      </w:r>
      <w:r w:rsidR="002A3264" w:rsidRPr="008E3C34">
        <w:rPr>
          <w:rFonts w:ascii="HG丸ｺﾞｼｯｸM-PRO" w:eastAsia="HG丸ｺﾞｼｯｸM-PRO" w:hAnsi="HG丸ｺﾞｼｯｸM-PRO" w:hint="eastAsia"/>
          <w:sz w:val="22"/>
        </w:rPr>
        <w:t>では、事業者に対し設置事業における必要な助言、指導、勧告を行うことにより、</w:t>
      </w:r>
      <w:r w:rsidR="00961ADA" w:rsidRPr="008E3C34">
        <w:rPr>
          <w:rFonts w:ascii="HG丸ｺﾞｼｯｸM-PRO" w:eastAsia="HG丸ｺﾞｼｯｸM-PRO" w:hAnsi="HG丸ｺﾞｼｯｸM-PRO" w:hint="eastAsia"/>
          <w:sz w:val="22"/>
        </w:rPr>
        <w:t>事業者が</w:t>
      </w:r>
      <w:r w:rsidR="009747B0" w:rsidRPr="008E3C34">
        <w:rPr>
          <w:rFonts w:ascii="HG丸ｺﾞｼｯｸM-PRO" w:eastAsia="HG丸ｺﾞｼｯｸM-PRO" w:hAnsi="HG丸ｺﾞｼｯｸM-PRO" w:hint="eastAsia"/>
          <w:sz w:val="22"/>
        </w:rPr>
        <w:t>発電施設を適切に維持管理</w:t>
      </w:r>
      <w:r w:rsidR="00A96359">
        <w:rPr>
          <w:rFonts w:ascii="HG丸ｺﾞｼｯｸM-PRO" w:eastAsia="HG丸ｺﾞｼｯｸM-PRO" w:hAnsi="HG丸ｺﾞｼｯｸM-PRO" w:hint="eastAsia"/>
          <w:sz w:val="22"/>
        </w:rPr>
        <w:t>し</w:t>
      </w:r>
      <w:r w:rsidR="009747B0" w:rsidRPr="008E3C34">
        <w:rPr>
          <w:rFonts w:ascii="HG丸ｺﾞｼｯｸM-PRO" w:eastAsia="HG丸ｺﾞｼｯｸM-PRO" w:hAnsi="HG丸ｺﾞｼｯｸM-PRO" w:hint="eastAsia"/>
          <w:sz w:val="22"/>
        </w:rPr>
        <w:t>、</w:t>
      </w:r>
      <w:r w:rsidR="009E2496" w:rsidRPr="008E3C34">
        <w:rPr>
          <w:rFonts w:ascii="HG丸ｺﾞｼｯｸM-PRO" w:eastAsia="HG丸ｺﾞｼｯｸM-PRO" w:hAnsi="HG丸ｺﾞｼｯｸM-PRO" w:hint="eastAsia"/>
          <w:sz w:val="22"/>
        </w:rPr>
        <w:t>周辺関係者との</w:t>
      </w:r>
      <w:r w:rsidR="00CD144C">
        <w:rPr>
          <w:rFonts w:ascii="HG丸ｺﾞｼｯｸM-PRO" w:eastAsia="HG丸ｺﾞｼｯｸM-PRO" w:hAnsi="HG丸ｺﾞｼｯｸM-PRO" w:hint="eastAsia"/>
          <w:sz w:val="22"/>
        </w:rPr>
        <w:t>良好な関係を</w:t>
      </w:r>
      <w:r w:rsidR="009747B0" w:rsidRPr="008E3C34">
        <w:rPr>
          <w:rFonts w:ascii="HG丸ｺﾞｼｯｸM-PRO" w:eastAsia="HG丸ｺﾞｼｯｸM-PRO" w:hAnsi="HG丸ｺﾞｼｯｸM-PRO" w:hint="eastAsia"/>
          <w:sz w:val="22"/>
        </w:rPr>
        <w:t>保</w:t>
      </w:r>
      <w:r w:rsidR="00CD144C">
        <w:rPr>
          <w:rFonts w:ascii="HG丸ｺﾞｼｯｸM-PRO" w:eastAsia="HG丸ｺﾞｼｯｸM-PRO" w:hAnsi="HG丸ｺﾞｼｯｸM-PRO" w:hint="eastAsia"/>
          <w:sz w:val="22"/>
        </w:rPr>
        <w:t>つこと</w:t>
      </w:r>
      <w:r w:rsidR="002C2E9F">
        <w:rPr>
          <w:rFonts w:ascii="HG丸ｺﾞｼｯｸM-PRO" w:eastAsia="HG丸ｺﾞｼｯｸM-PRO" w:hAnsi="HG丸ｺﾞｼｯｸM-PRO" w:hint="eastAsia"/>
          <w:sz w:val="22"/>
        </w:rPr>
        <w:t>ができる</w:t>
      </w:r>
      <w:r w:rsidR="00A96359">
        <w:rPr>
          <w:rFonts w:ascii="HG丸ｺﾞｼｯｸM-PRO" w:eastAsia="HG丸ｺﾞｼｯｸM-PRO" w:hAnsi="HG丸ｺﾞｼｯｸM-PRO" w:hint="eastAsia"/>
          <w:sz w:val="22"/>
        </w:rPr>
        <w:t>よう</w:t>
      </w:r>
      <w:r w:rsidR="009E2496" w:rsidRPr="008E3C34">
        <w:rPr>
          <w:rFonts w:ascii="HG丸ｺﾞｼｯｸM-PRO" w:eastAsia="HG丸ｺﾞｼｯｸM-PRO" w:hAnsi="HG丸ｺﾞｼｯｸM-PRO" w:hint="eastAsia"/>
          <w:sz w:val="22"/>
        </w:rPr>
        <w:t>定めているところである</w:t>
      </w:r>
      <w:r w:rsidR="00961ADA" w:rsidRPr="008E3C34">
        <w:rPr>
          <w:rFonts w:ascii="HG丸ｺﾞｼｯｸM-PRO" w:eastAsia="HG丸ｺﾞｼｯｸM-PRO" w:hAnsi="HG丸ｺﾞｼｯｸM-PRO" w:hint="eastAsia"/>
          <w:sz w:val="22"/>
        </w:rPr>
        <w:t>。</w:t>
      </w:r>
    </w:p>
    <w:p w:rsidR="009F4A68" w:rsidRPr="00A96359" w:rsidRDefault="009F4A68" w:rsidP="00C71B4A">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8494"/>
      </w:tblGrid>
      <w:tr w:rsidR="009F4A68" w:rsidRPr="008E3C34" w:rsidTr="009F4A68">
        <w:tc>
          <w:tcPr>
            <w:tcW w:w="8494" w:type="dxa"/>
          </w:tcPr>
          <w:p w:rsidR="009F4A68" w:rsidRPr="008E3C34" w:rsidRDefault="000C50B1" w:rsidP="00C71B4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１３　施行期日等</w:t>
            </w:r>
          </w:p>
          <w:p w:rsidR="00B473FA" w:rsidRPr="00B473FA" w:rsidRDefault="00B473FA" w:rsidP="00B473FA">
            <w:pPr>
              <w:ind w:firstLineChars="100" w:firstLine="220"/>
              <w:rPr>
                <w:rFonts w:ascii="HG丸ｺﾞｼｯｸM-PRO" w:eastAsia="HG丸ｺﾞｼｯｸM-PRO" w:hAnsi="HG丸ｺﾞｼｯｸM-PRO"/>
                <w:sz w:val="22"/>
              </w:rPr>
            </w:pPr>
            <w:r w:rsidRPr="00B473FA">
              <w:rPr>
                <w:rFonts w:ascii="ＭＳ 明朝" w:eastAsia="ＭＳ 明朝" w:hAnsi="ＭＳ 明朝" w:cs="ＭＳ 明朝" w:hint="eastAsia"/>
                <w:sz w:val="22"/>
              </w:rPr>
              <w:t>⑴</w:t>
            </w:r>
            <w:r w:rsidRPr="00B473FA">
              <w:rPr>
                <w:rFonts w:ascii="HG丸ｺﾞｼｯｸM-PRO" w:eastAsia="HG丸ｺﾞｼｯｸM-PRO" w:hAnsi="HG丸ｺﾞｼｯｸM-PRO" w:hint="eastAsia"/>
                <w:sz w:val="22"/>
              </w:rPr>
              <w:t xml:space="preserve">　このガイドラインは、令和４年４月１日から施行する。</w:t>
            </w:r>
          </w:p>
          <w:p w:rsidR="00B473FA" w:rsidRPr="00B473FA" w:rsidRDefault="00B473FA" w:rsidP="00B473FA">
            <w:pPr>
              <w:ind w:leftChars="100" w:left="430" w:hangingChars="100" w:hanging="220"/>
              <w:rPr>
                <w:rFonts w:ascii="HG丸ｺﾞｼｯｸM-PRO" w:eastAsia="HG丸ｺﾞｼｯｸM-PRO" w:hAnsi="HG丸ｺﾞｼｯｸM-PRO"/>
                <w:sz w:val="22"/>
              </w:rPr>
            </w:pPr>
            <w:r w:rsidRPr="00B473FA">
              <w:rPr>
                <w:rFonts w:ascii="ＭＳ 明朝" w:eastAsia="ＭＳ 明朝" w:hAnsi="ＭＳ 明朝" w:cs="ＭＳ 明朝" w:hint="eastAsia"/>
                <w:sz w:val="22"/>
              </w:rPr>
              <w:t>⑵</w:t>
            </w:r>
            <w:r w:rsidRPr="00B473FA">
              <w:rPr>
                <w:rFonts w:ascii="HG丸ｺﾞｼｯｸM-PRO" w:eastAsia="HG丸ｺﾞｼｯｸM-PRO" w:hAnsi="HG丸ｺﾞｼｯｸM-PRO" w:hint="eastAsia"/>
                <w:sz w:val="22"/>
              </w:rPr>
              <w:t xml:space="preserve">　このガイドラインの施行から、令和４年４月３０日までに工事に着手する太陽光発電施設における８の</w:t>
            </w:r>
            <w:r w:rsidRPr="00B473FA">
              <w:rPr>
                <w:rFonts w:ascii="ＭＳ 明朝" w:eastAsia="ＭＳ 明朝" w:hAnsi="ＭＳ 明朝" w:cs="ＭＳ 明朝" w:hint="eastAsia"/>
                <w:sz w:val="22"/>
              </w:rPr>
              <w:t>⑴</w:t>
            </w:r>
            <w:r w:rsidRPr="00B473FA">
              <w:rPr>
                <w:rFonts w:ascii="HG丸ｺﾞｼｯｸM-PRO" w:eastAsia="HG丸ｺﾞｼｯｸM-PRO" w:hAnsi="HG丸ｺﾞｼｯｸM-PRO" w:hint="eastAsia"/>
                <w:sz w:val="22"/>
              </w:rPr>
              <w:t>の「太陽光発電施設の工事に着手する６０日前までに」及び令和４年４月３０日までに変更、廃止、譲渡、又は承継する太陽光発電施設における８の</w:t>
            </w:r>
            <w:r w:rsidRPr="00B473FA">
              <w:rPr>
                <w:rFonts w:ascii="ＭＳ 明朝" w:eastAsia="ＭＳ 明朝" w:hAnsi="ＭＳ 明朝" w:cs="ＭＳ 明朝" w:hint="eastAsia"/>
                <w:sz w:val="22"/>
              </w:rPr>
              <w:t>⑶</w:t>
            </w:r>
            <w:r w:rsidRPr="00B473FA">
              <w:rPr>
                <w:rFonts w:ascii="HG丸ｺﾞｼｯｸM-PRO" w:eastAsia="HG丸ｺﾞｼｯｸM-PRO" w:hAnsi="HG丸ｺﾞｼｯｸM-PRO" w:cs="HG丸ｺﾞｼｯｸM-PRO" w:hint="eastAsia"/>
                <w:sz w:val="22"/>
              </w:rPr>
              <w:t>の「変更、</w:t>
            </w:r>
            <w:r w:rsidRPr="00B473FA">
              <w:rPr>
                <w:rFonts w:ascii="HG丸ｺﾞｼｯｸM-PRO" w:eastAsia="HG丸ｺﾞｼｯｸM-PRO" w:hAnsi="HG丸ｺﾞｼｯｸM-PRO" w:hint="eastAsia"/>
                <w:sz w:val="22"/>
              </w:rPr>
              <w:t>廃止、譲渡又は承</w:t>
            </w:r>
            <w:r w:rsidR="005C74EC">
              <w:rPr>
                <w:rFonts w:ascii="HG丸ｺﾞｼｯｸM-PRO" w:eastAsia="HG丸ｺﾞｼｯｸM-PRO" w:hAnsi="HG丸ｺﾞｼｯｸM-PRO" w:hint="eastAsia"/>
                <w:sz w:val="22"/>
              </w:rPr>
              <w:t>継する日の３０日前までに」とあるのは、「このガイドラインの施行</w:t>
            </w:r>
            <w:bookmarkStart w:id="0" w:name="_GoBack"/>
            <w:bookmarkEnd w:id="0"/>
            <w:r w:rsidRPr="00B473FA">
              <w:rPr>
                <w:rFonts w:ascii="HG丸ｺﾞｼｯｸM-PRO" w:eastAsia="HG丸ｺﾞｼｯｸM-PRO" w:hAnsi="HG丸ｺﾞｼｯｸM-PRO" w:hint="eastAsia"/>
                <w:sz w:val="22"/>
              </w:rPr>
              <w:t>日以降速やかに」とする。</w:t>
            </w:r>
          </w:p>
          <w:p w:rsidR="009F4A68" w:rsidRPr="00B473FA" w:rsidRDefault="00B473FA" w:rsidP="00B473FA">
            <w:pPr>
              <w:ind w:leftChars="100" w:left="430" w:hangingChars="100" w:hanging="220"/>
              <w:rPr>
                <w:rFonts w:ascii="ＭＳ ゴシック" w:eastAsia="ＭＳ ゴシック" w:hAnsi="ＭＳ ゴシック"/>
                <w:sz w:val="22"/>
              </w:rPr>
            </w:pPr>
            <w:r w:rsidRPr="00B473FA">
              <w:rPr>
                <w:rFonts w:ascii="ＭＳ 明朝" w:eastAsia="ＭＳ 明朝" w:hAnsi="ＭＳ 明朝" w:cs="ＭＳ 明朝" w:hint="eastAsia"/>
                <w:sz w:val="22"/>
              </w:rPr>
              <w:lastRenderedPageBreak/>
              <w:t>⑶</w:t>
            </w:r>
            <w:r w:rsidRPr="00B473FA">
              <w:rPr>
                <w:rFonts w:ascii="HG丸ｺﾞｼｯｸM-PRO" w:eastAsia="HG丸ｺﾞｼｯｸM-PRO" w:hAnsi="HG丸ｺﾞｼｯｸM-PRO" w:hint="eastAsia"/>
                <w:sz w:val="22"/>
              </w:rPr>
              <w:t xml:space="preserve">　このガイドラインの施行日において、現に工事に着手している事業者は、５に掲げる事項の遵守に努めることとし、８の</w:t>
            </w:r>
            <w:r w:rsidRPr="00B473FA">
              <w:rPr>
                <w:rFonts w:ascii="ＭＳ 明朝" w:eastAsia="ＭＳ 明朝" w:hAnsi="ＭＳ 明朝" w:cs="ＭＳ 明朝" w:hint="eastAsia"/>
                <w:sz w:val="22"/>
              </w:rPr>
              <w:t>⑴</w:t>
            </w:r>
            <w:r w:rsidRPr="00B473FA">
              <w:rPr>
                <w:rFonts w:ascii="HG丸ｺﾞｼｯｸM-PRO" w:eastAsia="HG丸ｺﾞｼｯｸM-PRO" w:hAnsi="HG丸ｺﾞｼｯｸM-PRO" w:hint="eastAsia"/>
                <w:sz w:val="22"/>
              </w:rPr>
              <w:t>の規定は適用しない。ただし、工事に着手している太陽光発電施設に係る説明会を開催した場合は、住民説明会等概要報告書（様式第１号）を作成し、市長に報告するものとする。</w:t>
            </w:r>
          </w:p>
        </w:tc>
      </w:tr>
    </w:tbl>
    <w:p w:rsidR="009F4A68" w:rsidRPr="008E3C34" w:rsidRDefault="009F4A68" w:rsidP="00C71B4A">
      <w:pPr>
        <w:rPr>
          <w:rFonts w:ascii="HG丸ｺﾞｼｯｸM-PRO" w:eastAsia="HG丸ｺﾞｼｯｸM-PRO" w:hAnsi="HG丸ｺﾞｼｯｸM-PRO"/>
          <w:sz w:val="22"/>
        </w:rPr>
      </w:pPr>
    </w:p>
    <w:p w:rsidR="009F4A68" w:rsidRPr="008E3C34" w:rsidRDefault="009F4A6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【趣旨】</w:t>
      </w:r>
    </w:p>
    <w:p w:rsidR="009F4A68" w:rsidRPr="008E3C34" w:rsidRDefault="009F4A68" w:rsidP="00C71B4A">
      <w:pPr>
        <w:ind w:firstLineChars="100" w:firstLine="220"/>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このガイドラインの施行日及び経過措置を定めたものである。</w:t>
      </w:r>
    </w:p>
    <w:p w:rsidR="00632399" w:rsidRPr="008E3C34" w:rsidRDefault="00632399" w:rsidP="00C71B4A">
      <w:pPr>
        <w:rPr>
          <w:rFonts w:ascii="HG丸ｺﾞｼｯｸM-PRO" w:eastAsia="HG丸ｺﾞｼｯｸM-PRO" w:hAnsi="HG丸ｺﾞｼｯｸM-PRO"/>
          <w:sz w:val="22"/>
        </w:rPr>
      </w:pPr>
    </w:p>
    <w:p w:rsidR="009F4A68" w:rsidRPr="008E3C34" w:rsidRDefault="009F4A68" w:rsidP="00C71B4A">
      <w:pPr>
        <w:rPr>
          <w:rFonts w:ascii="HG丸ｺﾞｼｯｸM-PRO" w:eastAsia="HG丸ｺﾞｼｯｸM-PRO" w:hAnsi="HG丸ｺﾞｼｯｸM-PRO"/>
          <w:sz w:val="22"/>
        </w:rPr>
      </w:pPr>
      <w:r w:rsidRPr="008E3C34">
        <w:rPr>
          <w:rFonts w:ascii="HG丸ｺﾞｼｯｸM-PRO" w:eastAsia="HG丸ｺﾞｼｯｸM-PRO" w:hAnsi="HG丸ｺﾞｼｯｸM-PRO" w:hint="eastAsia"/>
          <w:sz w:val="22"/>
        </w:rPr>
        <w:t>【解説】</w:t>
      </w:r>
    </w:p>
    <w:p w:rsidR="009F4A68" w:rsidRPr="008E3C34" w:rsidRDefault="000C50B1" w:rsidP="00C71B4A">
      <w:pPr>
        <w:ind w:firstLineChars="100" w:firstLine="220"/>
        <w:rPr>
          <w:rFonts w:ascii="HG丸ｺﾞｼｯｸM-PRO" w:eastAsia="HG丸ｺﾞｼｯｸM-PRO" w:hAnsi="HG丸ｺﾞｼｯｸM-PRO"/>
          <w:sz w:val="22"/>
        </w:rPr>
      </w:pPr>
      <w:r>
        <w:rPr>
          <w:rFonts w:ascii="ＭＳ 明朝" w:eastAsia="ＭＳ 明朝" w:hAnsi="ＭＳ 明朝" w:cs="ＭＳ 明朝" w:hint="eastAsia"/>
          <w:sz w:val="22"/>
        </w:rPr>
        <w:t>⑵</w:t>
      </w:r>
      <w:r w:rsidR="009F4A68" w:rsidRPr="008E3C34">
        <w:rPr>
          <w:rFonts w:ascii="HG丸ｺﾞｼｯｸM-PRO" w:eastAsia="HG丸ｺﾞｼｯｸM-PRO" w:hAnsi="HG丸ｺﾞｼｯｸM-PRO" w:hint="eastAsia"/>
          <w:sz w:val="22"/>
        </w:rPr>
        <w:t>については、「６０日前までに」「３０日前までに」とあるが、ガイドラインの施行後において、それぞれの期間が確保できない場合に「速やかに」提出することを定めたものである。</w:t>
      </w:r>
    </w:p>
    <w:p w:rsidR="00C60557" w:rsidRDefault="000C50B1" w:rsidP="00C71B4A">
      <w:pPr>
        <w:ind w:firstLineChars="100" w:firstLine="220"/>
        <w:rPr>
          <w:rFonts w:ascii="HG丸ｺﾞｼｯｸM-PRO" w:eastAsia="HG丸ｺﾞｼｯｸM-PRO" w:hAnsi="HG丸ｺﾞｼｯｸM-PRO"/>
          <w:sz w:val="22"/>
        </w:rPr>
      </w:pPr>
      <w:r>
        <w:rPr>
          <w:rFonts w:ascii="ＭＳ 明朝" w:eastAsia="ＭＳ 明朝" w:hAnsi="ＭＳ 明朝" w:cs="ＭＳ 明朝" w:hint="eastAsia"/>
          <w:sz w:val="22"/>
        </w:rPr>
        <w:t>⑶</w:t>
      </w:r>
      <w:r w:rsidR="009F4A68" w:rsidRPr="008E3C34">
        <w:rPr>
          <w:rFonts w:ascii="HG丸ｺﾞｼｯｸM-PRO" w:eastAsia="HG丸ｺﾞｼｯｸM-PRO" w:hAnsi="HG丸ｺﾞｼｯｸM-PRO" w:hint="eastAsia"/>
          <w:sz w:val="22"/>
        </w:rPr>
        <w:t>については、ガイドラインの施行日において、現に工事に着手し、進行している太陽光発電施</w:t>
      </w:r>
      <w:r w:rsidR="009A6DE6" w:rsidRPr="008E3C34">
        <w:rPr>
          <w:rFonts w:ascii="HG丸ｺﾞｼｯｸM-PRO" w:eastAsia="HG丸ｺﾞｼｯｸM-PRO" w:hAnsi="HG丸ｺﾞｼｯｸM-PRO" w:hint="eastAsia"/>
          <w:sz w:val="22"/>
        </w:rPr>
        <w:t>設については、「住民説明会等概要報告書（様式第１号）」及び「芦別</w:t>
      </w:r>
      <w:r w:rsidR="009F4A68" w:rsidRPr="008E3C34">
        <w:rPr>
          <w:rFonts w:ascii="HG丸ｺﾞｼｯｸM-PRO" w:eastAsia="HG丸ｺﾞｼｯｸM-PRO" w:hAnsi="HG丸ｺﾞｼｯｸM-PRO" w:hint="eastAsia"/>
          <w:sz w:val="22"/>
        </w:rPr>
        <w:t>市太陽光発電施設計画届出書（様式第２号）」の届出は必要ないものとしたが、施行後に説明会等を開催した場合に、報告を求めるものである。</w:t>
      </w:r>
    </w:p>
    <w:p w:rsidR="00C60557" w:rsidRDefault="00C6055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60557" w:rsidRPr="00417258" w:rsidRDefault="00C60557" w:rsidP="00C60557">
      <w:pPr>
        <w:rPr>
          <w:rFonts w:ascii="ＭＳ ゴシック" w:eastAsia="ＭＳ ゴシック" w:hAnsi="ＭＳ ゴシック"/>
          <w:sz w:val="22"/>
        </w:rPr>
      </w:pPr>
      <w:r w:rsidRPr="00417258">
        <w:rPr>
          <w:rFonts w:ascii="ＭＳ ゴシック" w:eastAsia="ＭＳ ゴシック" w:hAnsi="ＭＳ ゴシック" w:hint="eastAsia"/>
          <w:sz w:val="22"/>
        </w:rPr>
        <w:lastRenderedPageBreak/>
        <w:t>■設置</w:t>
      </w:r>
      <w:r>
        <w:rPr>
          <w:rFonts w:ascii="ＭＳ ゴシック" w:eastAsia="ＭＳ ゴシック" w:hAnsi="ＭＳ ゴシック" w:hint="eastAsia"/>
          <w:sz w:val="22"/>
        </w:rPr>
        <w:t xml:space="preserve">に適さない区域　　　　　　　　　　　　　　　　　　　　　　　　　</w:t>
      </w:r>
      <w:r w:rsidRPr="00417258">
        <w:rPr>
          <w:rFonts w:ascii="ＭＳ ゴシック" w:eastAsia="ＭＳ ゴシック" w:hAnsi="ＭＳ ゴシック" w:hint="eastAsia"/>
          <w:sz w:val="22"/>
        </w:rPr>
        <w:t xml:space="preserve">　（別表）</w:t>
      </w:r>
    </w:p>
    <w:tbl>
      <w:tblPr>
        <w:tblStyle w:val="a3"/>
        <w:tblW w:w="9060" w:type="dxa"/>
        <w:tblLook w:val="04A0" w:firstRow="1" w:lastRow="0" w:firstColumn="1" w:lastColumn="0" w:noHBand="0" w:noVBand="1"/>
      </w:tblPr>
      <w:tblGrid>
        <w:gridCol w:w="2405"/>
        <w:gridCol w:w="4536"/>
        <w:gridCol w:w="2119"/>
      </w:tblGrid>
      <w:tr w:rsidR="00C60557" w:rsidRPr="00417258" w:rsidTr="00196ADA">
        <w:tc>
          <w:tcPr>
            <w:tcW w:w="2405" w:type="dxa"/>
            <w:shd w:val="clear" w:color="auto" w:fill="BDD6EE" w:themeFill="accent1" w:themeFillTint="66"/>
            <w:vAlign w:val="center"/>
          </w:tcPr>
          <w:p w:rsidR="00C60557" w:rsidRPr="00417258" w:rsidRDefault="00C60557" w:rsidP="00196ADA">
            <w:pPr>
              <w:jc w:val="center"/>
              <w:rPr>
                <w:rFonts w:ascii="ＭＳ ゴシック" w:eastAsia="ＭＳ ゴシック" w:hAnsi="ＭＳ ゴシック"/>
                <w:sz w:val="22"/>
              </w:rPr>
            </w:pPr>
            <w:r>
              <w:rPr>
                <w:rFonts w:ascii="ＭＳ ゴシック" w:eastAsia="ＭＳ ゴシック" w:hAnsi="ＭＳ ゴシック" w:hint="eastAsia"/>
                <w:sz w:val="22"/>
              </w:rPr>
              <w:t>区域の名称等</w:t>
            </w:r>
          </w:p>
        </w:tc>
        <w:tc>
          <w:tcPr>
            <w:tcW w:w="4536" w:type="dxa"/>
            <w:shd w:val="clear" w:color="auto" w:fill="BDD6EE" w:themeFill="accent1" w:themeFillTint="66"/>
            <w:vAlign w:val="center"/>
          </w:tcPr>
          <w:p w:rsidR="00C60557" w:rsidRPr="00417258" w:rsidRDefault="00C60557" w:rsidP="00196ADA">
            <w:pPr>
              <w:jc w:val="center"/>
              <w:rPr>
                <w:rFonts w:ascii="ＭＳ ゴシック" w:eastAsia="ＭＳ ゴシック" w:hAnsi="ＭＳ ゴシック"/>
                <w:sz w:val="22"/>
              </w:rPr>
            </w:pPr>
            <w:r>
              <w:rPr>
                <w:rFonts w:ascii="ＭＳ ゴシック" w:eastAsia="ＭＳ ゴシック" w:hAnsi="ＭＳ ゴシック" w:hint="eastAsia"/>
                <w:sz w:val="22"/>
              </w:rPr>
              <w:t>説　　　明</w:t>
            </w:r>
          </w:p>
        </w:tc>
        <w:tc>
          <w:tcPr>
            <w:tcW w:w="2119" w:type="dxa"/>
            <w:shd w:val="clear" w:color="auto" w:fill="BDD6EE" w:themeFill="accent1" w:themeFillTint="66"/>
            <w:vAlign w:val="center"/>
          </w:tcPr>
          <w:p w:rsidR="00C60557" w:rsidRPr="00417258" w:rsidRDefault="00C60557" w:rsidP="00196ADA">
            <w:pPr>
              <w:jc w:val="center"/>
              <w:rPr>
                <w:rFonts w:ascii="ＭＳ ゴシック" w:eastAsia="ＭＳ ゴシック" w:hAnsi="ＭＳ ゴシック"/>
                <w:sz w:val="22"/>
              </w:rPr>
            </w:pPr>
            <w:r>
              <w:rPr>
                <w:rFonts w:ascii="ＭＳ ゴシック" w:eastAsia="ＭＳ ゴシック" w:hAnsi="ＭＳ ゴシック" w:hint="eastAsia"/>
                <w:sz w:val="22"/>
              </w:rPr>
              <w:t>関係法令</w:t>
            </w:r>
          </w:p>
        </w:tc>
      </w:tr>
      <w:tr w:rsidR="00C60557" w:rsidRPr="00417258" w:rsidTr="00C60557">
        <w:trPr>
          <w:trHeight w:val="1452"/>
        </w:trPr>
        <w:tc>
          <w:tcPr>
            <w:tcW w:w="2405"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農用地区域</w:t>
            </w:r>
          </w:p>
        </w:tc>
        <w:tc>
          <w:tcPr>
            <w:tcW w:w="4536" w:type="dxa"/>
          </w:tcPr>
          <w:p w:rsidR="00C60557" w:rsidRPr="00417258" w:rsidRDefault="00C60557" w:rsidP="00196ADA">
            <w:pPr>
              <w:ind w:firstLine="220"/>
              <w:rPr>
                <w:rFonts w:ascii="ＭＳ ゴシック" w:eastAsia="ＭＳ ゴシック" w:hAnsi="ＭＳ ゴシック"/>
                <w:sz w:val="22"/>
              </w:rPr>
            </w:pPr>
            <w:r w:rsidRPr="00417258">
              <w:rPr>
                <w:rFonts w:ascii="ＭＳ ゴシック" w:eastAsia="ＭＳ ゴシック" w:hAnsi="ＭＳ ゴシック" w:hint="eastAsia"/>
                <w:sz w:val="22"/>
              </w:rPr>
              <w:t>優良農地を確保するため、転用が厳しく制限されている</w:t>
            </w:r>
            <w:r>
              <w:rPr>
                <w:rFonts w:ascii="ＭＳ ゴシック" w:eastAsia="ＭＳ ゴシック" w:hAnsi="ＭＳ ゴシック" w:hint="eastAsia"/>
                <w:sz w:val="22"/>
              </w:rPr>
              <w:t>区域</w:t>
            </w:r>
          </w:p>
          <w:p w:rsidR="00C60557" w:rsidRPr="00417258" w:rsidRDefault="00C60557" w:rsidP="00196ADA">
            <w:pPr>
              <w:ind w:firstLineChars="100" w:firstLine="220"/>
              <w:rPr>
                <w:rFonts w:ascii="ＭＳ ゴシック" w:eastAsia="ＭＳ ゴシック" w:hAnsi="ＭＳ ゴシック"/>
                <w:sz w:val="22"/>
              </w:rPr>
            </w:pPr>
            <w:r w:rsidRPr="00417258">
              <w:rPr>
                <w:rFonts w:ascii="ＭＳ ゴシック" w:eastAsia="ＭＳ ゴシック" w:hAnsi="ＭＳ ゴシック" w:hint="eastAsia"/>
                <w:sz w:val="22"/>
              </w:rPr>
              <w:t>農業振興地域整備計画で農用地区域とされた区域内の農地又は採草放牧地</w:t>
            </w:r>
          </w:p>
        </w:tc>
        <w:tc>
          <w:tcPr>
            <w:tcW w:w="2119"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農地法</w:t>
            </w:r>
          </w:p>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農業振興地域の整備に関する法律</w:t>
            </w:r>
          </w:p>
        </w:tc>
      </w:tr>
      <w:tr w:rsidR="00C60557" w:rsidRPr="00417258" w:rsidTr="00C60557">
        <w:trPr>
          <w:trHeight w:val="1698"/>
        </w:trPr>
        <w:tc>
          <w:tcPr>
            <w:tcW w:w="2405"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保安林</w:t>
            </w:r>
          </w:p>
        </w:tc>
        <w:tc>
          <w:tcPr>
            <w:tcW w:w="4536" w:type="dxa"/>
          </w:tcPr>
          <w:p w:rsidR="00C60557" w:rsidRPr="00417258" w:rsidRDefault="00C60557" w:rsidP="00196ADA">
            <w:pPr>
              <w:ind w:firstLineChars="100" w:firstLine="220"/>
              <w:rPr>
                <w:rFonts w:ascii="ＭＳ ゴシック" w:eastAsia="ＭＳ ゴシック" w:hAnsi="ＭＳ ゴシック"/>
                <w:sz w:val="22"/>
              </w:rPr>
            </w:pPr>
            <w:r w:rsidRPr="00417258">
              <w:rPr>
                <w:rFonts w:ascii="ＭＳ ゴシック" w:eastAsia="ＭＳ ゴシック" w:hAnsi="ＭＳ ゴシック" w:hint="eastAsia"/>
                <w:sz w:val="22"/>
              </w:rPr>
              <w:t>水源の涵養、土砂流出の防備、土砂崩壊の防備、その他</w:t>
            </w:r>
            <w:r>
              <w:rPr>
                <w:rFonts w:ascii="ＭＳ ゴシック" w:eastAsia="ＭＳ ゴシック" w:hAnsi="ＭＳ ゴシック" w:hint="eastAsia"/>
                <w:sz w:val="22"/>
              </w:rPr>
              <w:t>災害の防備や生活環境保全・形成等の目的を達成するために指定された区域で</w:t>
            </w:r>
            <w:r w:rsidRPr="00417258">
              <w:rPr>
                <w:rFonts w:ascii="ＭＳ ゴシック" w:eastAsia="ＭＳ ゴシック" w:hAnsi="ＭＳ ゴシック" w:hint="eastAsia"/>
                <w:sz w:val="22"/>
              </w:rPr>
              <w:t>、立木伐採や土地の形質変更等が厳しく規制されている</w:t>
            </w:r>
            <w:r>
              <w:rPr>
                <w:rFonts w:ascii="ＭＳ ゴシック" w:eastAsia="ＭＳ ゴシック" w:hAnsi="ＭＳ ゴシック" w:hint="eastAsia"/>
                <w:sz w:val="22"/>
              </w:rPr>
              <w:t>区域</w:t>
            </w:r>
          </w:p>
        </w:tc>
        <w:tc>
          <w:tcPr>
            <w:tcW w:w="2119"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森林法</w:t>
            </w:r>
          </w:p>
        </w:tc>
      </w:tr>
      <w:tr w:rsidR="00C60557" w:rsidRPr="00417258" w:rsidTr="00C60557">
        <w:trPr>
          <w:trHeight w:val="2150"/>
        </w:trPr>
        <w:tc>
          <w:tcPr>
            <w:tcW w:w="2405"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河川区域</w:t>
            </w:r>
          </w:p>
        </w:tc>
        <w:tc>
          <w:tcPr>
            <w:tcW w:w="4536" w:type="dxa"/>
          </w:tcPr>
          <w:p w:rsidR="00C60557" w:rsidRPr="00417258" w:rsidRDefault="00C60557" w:rsidP="00196ADA">
            <w:pPr>
              <w:ind w:firstLine="220"/>
              <w:rPr>
                <w:rFonts w:ascii="ＭＳ ゴシック" w:eastAsia="ＭＳ ゴシック" w:hAnsi="ＭＳ ゴシック"/>
                <w:sz w:val="22"/>
              </w:rPr>
            </w:pPr>
            <w:r w:rsidRPr="00417258">
              <w:rPr>
                <w:rFonts w:ascii="ＭＳ ゴシック" w:eastAsia="ＭＳ ゴシック" w:hAnsi="ＭＳ ゴシック" w:hint="eastAsia"/>
                <w:sz w:val="22"/>
              </w:rPr>
              <w:t>出水時に流下阻害発</w:t>
            </w:r>
            <w:r>
              <w:rPr>
                <w:rFonts w:ascii="ＭＳ ゴシック" w:eastAsia="ＭＳ ゴシック" w:hAnsi="ＭＳ ゴシック" w:hint="eastAsia"/>
                <w:sz w:val="22"/>
              </w:rPr>
              <w:t>生のおそれがあるとともに、河川管理施設を損傷させるおそれがある区域</w:t>
            </w:r>
          </w:p>
          <w:p w:rsidR="00C60557" w:rsidRPr="00417258" w:rsidRDefault="00C60557" w:rsidP="00196ADA">
            <w:pPr>
              <w:ind w:firstLine="220"/>
              <w:rPr>
                <w:rFonts w:ascii="ＭＳ ゴシック" w:eastAsia="ＭＳ ゴシック" w:hAnsi="ＭＳ ゴシック"/>
                <w:sz w:val="22"/>
              </w:rPr>
            </w:pPr>
            <w:r w:rsidRPr="00417258">
              <w:rPr>
                <w:rFonts w:ascii="ＭＳ ゴシック" w:eastAsia="ＭＳ ゴシック" w:hAnsi="ＭＳ ゴシック" w:hint="eastAsia"/>
                <w:sz w:val="22"/>
              </w:rPr>
              <w:t>１号地：河川の流水が継続して存する土地</w:t>
            </w:r>
          </w:p>
          <w:p w:rsidR="00C60557" w:rsidRPr="00417258" w:rsidRDefault="00C60557" w:rsidP="00196ADA">
            <w:pPr>
              <w:ind w:firstLine="220"/>
              <w:rPr>
                <w:rFonts w:ascii="ＭＳ ゴシック" w:eastAsia="ＭＳ ゴシック" w:hAnsi="ＭＳ ゴシック"/>
                <w:sz w:val="22"/>
              </w:rPr>
            </w:pPr>
            <w:r w:rsidRPr="00417258">
              <w:rPr>
                <w:rFonts w:ascii="ＭＳ ゴシック" w:eastAsia="ＭＳ ゴシック" w:hAnsi="ＭＳ ゴシック" w:hint="eastAsia"/>
                <w:sz w:val="22"/>
              </w:rPr>
              <w:t>２号地：河川管理施設の敷地である土地</w:t>
            </w:r>
          </w:p>
          <w:p w:rsidR="00C60557" w:rsidRPr="00417258" w:rsidRDefault="00C60557" w:rsidP="00196ADA">
            <w:pPr>
              <w:ind w:firstLine="220"/>
              <w:rPr>
                <w:rFonts w:ascii="ＭＳ ゴシック" w:eastAsia="ＭＳ ゴシック" w:hAnsi="ＭＳ ゴシック"/>
                <w:sz w:val="22"/>
              </w:rPr>
            </w:pPr>
            <w:r w:rsidRPr="00417258">
              <w:rPr>
                <w:rFonts w:ascii="ＭＳ ゴシック" w:eastAsia="ＭＳ ゴシック" w:hAnsi="ＭＳ ゴシック" w:hint="eastAsia"/>
                <w:sz w:val="22"/>
              </w:rPr>
              <w:t>３号地：１号地と一体管理されるべき区域</w:t>
            </w:r>
          </w:p>
        </w:tc>
        <w:tc>
          <w:tcPr>
            <w:tcW w:w="2119"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河川法</w:t>
            </w:r>
          </w:p>
        </w:tc>
      </w:tr>
      <w:tr w:rsidR="00C60557" w:rsidRPr="00417258" w:rsidTr="00C60557">
        <w:trPr>
          <w:trHeight w:val="1828"/>
        </w:trPr>
        <w:tc>
          <w:tcPr>
            <w:tcW w:w="2405"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砂防指定地</w:t>
            </w:r>
          </w:p>
        </w:tc>
        <w:tc>
          <w:tcPr>
            <w:tcW w:w="4536" w:type="dxa"/>
          </w:tcPr>
          <w:p w:rsidR="00C60557" w:rsidRPr="00417258" w:rsidRDefault="00C60557" w:rsidP="00196AD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治水上の砂防設備を要する土地又は一定の行為を禁止若しくは制限すべき区域として指定され、他の区域</w:t>
            </w:r>
            <w:r w:rsidRPr="00417258">
              <w:rPr>
                <w:rFonts w:ascii="ＭＳ ゴシック" w:eastAsia="ＭＳ ゴシック" w:hAnsi="ＭＳ ゴシック" w:hint="eastAsia"/>
                <w:sz w:val="22"/>
              </w:rPr>
              <w:t>に比べて災害発生により地域住民の財産・生命等を脅かすリスクが高い</w:t>
            </w:r>
            <w:r>
              <w:rPr>
                <w:rFonts w:ascii="ＭＳ ゴシック" w:eastAsia="ＭＳ ゴシック" w:hAnsi="ＭＳ ゴシック" w:hint="eastAsia"/>
                <w:sz w:val="22"/>
              </w:rPr>
              <w:t>区域</w:t>
            </w:r>
          </w:p>
        </w:tc>
        <w:tc>
          <w:tcPr>
            <w:tcW w:w="2119"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砂防法</w:t>
            </w:r>
          </w:p>
        </w:tc>
      </w:tr>
      <w:tr w:rsidR="00C60557" w:rsidRPr="00417258" w:rsidTr="00196ADA">
        <w:trPr>
          <w:trHeight w:val="1876"/>
        </w:trPr>
        <w:tc>
          <w:tcPr>
            <w:tcW w:w="2405"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地すべり防止区域</w:t>
            </w:r>
          </w:p>
        </w:tc>
        <w:tc>
          <w:tcPr>
            <w:tcW w:w="4536" w:type="dxa"/>
          </w:tcPr>
          <w:p w:rsidR="00C60557" w:rsidRPr="00417258" w:rsidRDefault="00C60557" w:rsidP="00196ADA">
            <w:pPr>
              <w:ind w:firstLineChars="100" w:firstLine="220"/>
              <w:rPr>
                <w:rFonts w:ascii="ＭＳ ゴシック" w:eastAsia="ＭＳ ゴシック" w:hAnsi="ＭＳ ゴシック"/>
                <w:sz w:val="22"/>
              </w:rPr>
            </w:pPr>
            <w:r w:rsidRPr="00417258">
              <w:rPr>
                <w:rFonts w:ascii="ＭＳ ゴシック" w:eastAsia="ＭＳ ゴシック" w:hAnsi="ＭＳ ゴシック" w:hint="eastAsia"/>
                <w:sz w:val="22"/>
              </w:rPr>
              <w:t>地下水等により発生する地すべりによる崩壊被害を防止するため、</w:t>
            </w:r>
            <w:r>
              <w:rPr>
                <w:rFonts w:ascii="ＭＳ ゴシック" w:eastAsia="ＭＳ ゴシック" w:hAnsi="ＭＳ ゴシック" w:hint="eastAsia"/>
                <w:sz w:val="22"/>
              </w:rPr>
              <w:t>一定行為を制限するとともに必要な施設等を整備するための区域であり、他の区域</w:t>
            </w:r>
            <w:r w:rsidRPr="00417258">
              <w:rPr>
                <w:rFonts w:ascii="ＭＳ ゴシック" w:eastAsia="ＭＳ ゴシック" w:hAnsi="ＭＳ ゴシック" w:hint="eastAsia"/>
                <w:sz w:val="22"/>
              </w:rPr>
              <w:t>に</w:t>
            </w:r>
            <w:r>
              <w:rPr>
                <w:rFonts w:ascii="ＭＳ ゴシック" w:eastAsia="ＭＳ ゴシック" w:hAnsi="ＭＳ ゴシック" w:hint="eastAsia"/>
                <w:sz w:val="22"/>
              </w:rPr>
              <w:t>比べて災害発生により地域住民の財産・生命等を脅かすリスクが高い区域</w:t>
            </w:r>
          </w:p>
        </w:tc>
        <w:tc>
          <w:tcPr>
            <w:tcW w:w="2119"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地すべり等防止法</w:t>
            </w:r>
          </w:p>
        </w:tc>
      </w:tr>
      <w:tr w:rsidR="00C60557" w:rsidRPr="00417258" w:rsidTr="00C60557">
        <w:trPr>
          <w:trHeight w:val="1408"/>
        </w:trPr>
        <w:tc>
          <w:tcPr>
            <w:tcW w:w="2405"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急傾斜地崩壊危険区域</w:t>
            </w:r>
          </w:p>
        </w:tc>
        <w:tc>
          <w:tcPr>
            <w:tcW w:w="4536" w:type="dxa"/>
          </w:tcPr>
          <w:p w:rsidR="00C60557" w:rsidRPr="00417258" w:rsidRDefault="00C60557" w:rsidP="00196ADA">
            <w:pPr>
              <w:ind w:firstLineChars="100" w:firstLine="220"/>
              <w:rPr>
                <w:rFonts w:ascii="ＭＳ ゴシック" w:eastAsia="ＭＳ ゴシック" w:hAnsi="ＭＳ ゴシック"/>
                <w:sz w:val="22"/>
              </w:rPr>
            </w:pPr>
            <w:r w:rsidRPr="00417258">
              <w:rPr>
                <w:rFonts w:ascii="ＭＳ ゴシック" w:eastAsia="ＭＳ ゴシック" w:hAnsi="ＭＳ ゴシック" w:hint="eastAsia"/>
                <w:sz w:val="22"/>
              </w:rPr>
              <w:t>崩壊のおそれのある急傾斜地（３０度以上）で、崩壊により相当数の居住者等に危害が生ずるおそれのあるもの及びその隣接地のうち、当該急傾斜地の崩壊が助長され、</w:t>
            </w:r>
            <w:r>
              <w:rPr>
                <w:rFonts w:ascii="ＭＳ ゴシック" w:eastAsia="ＭＳ ゴシック" w:hAnsi="ＭＳ ゴシック" w:hint="eastAsia"/>
                <w:sz w:val="22"/>
              </w:rPr>
              <w:t>又は誘発されるおそれがないよう、一定行為を制限している区域であり、他の区域</w:t>
            </w:r>
            <w:r w:rsidRPr="00417258">
              <w:rPr>
                <w:rFonts w:ascii="ＭＳ ゴシック" w:eastAsia="ＭＳ ゴシック" w:hAnsi="ＭＳ ゴシック" w:hint="eastAsia"/>
                <w:sz w:val="22"/>
              </w:rPr>
              <w:t>に比べて災害発生により地域住民の財産・生命等を脅かすリスクが高い</w:t>
            </w:r>
            <w:r>
              <w:rPr>
                <w:rFonts w:ascii="ＭＳ ゴシック" w:eastAsia="ＭＳ ゴシック" w:hAnsi="ＭＳ ゴシック" w:hint="eastAsia"/>
                <w:sz w:val="22"/>
              </w:rPr>
              <w:t>区域</w:t>
            </w:r>
          </w:p>
        </w:tc>
        <w:tc>
          <w:tcPr>
            <w:tcW w:w="2119"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急傾斜地の崩壊による災害の防止に関する法律</w:t>
            </w:r>
          </w:p>
        </w:tc>
      </w:tr>
      <w:tr w:rsidR="00C60557" w:rsidRPr="00417258" w:rsidTr="00196ADA">
        <w:tc>
          <w:tcPr>
            <w:tcW w:w="2405" w:type="dxa"/>
            <w:shd w:val="clear" w:color="auto" w:fill="BDD6EE" w:themeFill="accent1" w:themeFillTint="66"/>
            <w:vAlign w:val="center"/>
          </w:tcPr>
          <w:p w:rsidR="00C60557" w:rsidRPr="00417258" w:rsidRDefault="00C60557" w:rsidP="00196ADA">
            <w:pPr>
              <w:jc w:val="center"/>
              <w:rPr>
                <w:rFonts w:ascii="ＭＳ ゴシック" w:eastAsia="ＭＳ ゴシック" w:hAnsi="ＭＳ ゴシック"/>
                <w:sz w:val="22"/>
              </w:rPr>
            </w:pPr>
            <w:r w:rsidRPr="00417258">
              <w:rPr>
                <w:rFonts w:ascii="ＭＳ ゴシック" w:eastAsia="ＭＳ ゴシック" w:hAnsi="ＭＳ ゴシック" w:hint="eastAsia"/>
                <w:sz w:val="22"/>
              </w:rPr>
              <w:lastRenderedPageBreak/>
              <w:t>区域の名称等</w:t>
            </w:r>
          </w:p>
        </w:tc>
        <w:tc>
          <w:tcPr>
            <w:tcW w:w="4536" w:type="dxa"/>
            <w:shd w:val="clear" w:color="auto" w:fill="BDD6EE" w:themeFill="accent1" w:themeFillTint="66"/>
            <w:vAlign w:val="center"/>
          </w:tcPr>
          <w:p w:rsidR="00C60557" w:rsidRPr="00417258" w:rsidRDefault="00C60557" w:rsidP="00196ADA">
            <w:pPr>
              <w:jc w:val="center"/>
              <w:rPr>
                <w:rFonts w:ascii="ＭＳ ゴシック" w:eastAsia="ＭＳ ゴシック" w:hAnsi="ＭＳ ゴシック"/>
                <w:sz w:val="22"/>
              </w:rPr>
            </w:pPr>
            <w:r w:rsidRPr="00417258">
              <w:rPr>
                <w:rFonts w:ascii="ＭＳ ゴシック" w:eastAsia="ＭＳ ゴシック" w:hAnsi="ＭＳ ゴシック" w:hint="eastAsia"/>
                <w:sz w:val="22"/>
              </w:rPr>
              <w:t>理　　　由</w:t>
            </w:r>
          </w:p>
        </w:tc>
        <w:tc>
          <w:tcPr>
            <w:tcW w:w="2119" w:type="dxa"/>
            <w:shd w:val="clear" w:color="auto" w:fill="BDD6EE" w:themeFill="accent1" w:themeFillTint="66"/>
            <w:vAlign w:val="center"/>
          </w:tcPr>
          <w:p w:rsidR="00C60557" w:rsidRPr="00417258" w:rsidRDefault="00C60557" w:rsidP="00196ADA">
            <w:pPr>
              <w:jc w:val="center"/>
              <w:rPr>
                <w:rFonts w:ascii="ＭＳ ゴシック" w:eastAsia="ＭＳ ゴシック" w:hAnsi="ＭＳ ゴシック"/>
                <w:sz w:val="22"/>
              </w:rPr>
            </w:pPr>
            <w:r>
              <w:rPr>
                <w:rFonts w:ascii="ＭＳ ゴシック" w:eastAsia="ＭＳ ゴシック" w:hAnsi="ＭＳ ゴシック" w:hint="eastAsia"/>
                <w:sz w:val="22"/>
              </w:rPr>
              <w:t>関係法令</w:t>
            </w:r>
          </w:p>
        </w:tc>
      </w:tr>
      <w:tr w:rsidR="00C60557" w:rsidRPr="00417258" w:rsidTr="00196ADA">
        <w:trPr>
          <w:trHeight w:val="2271"/>
        </w:trPr>
        <w:tc>
          <w:tcPr>
            <w:tcW w:w="2405"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土砂災害警戒区域</w:t>
            </w:r>
          </w:p>
        </w:tc>
        <w:tc>
          <w:tcPr>
            <w:tcW w:w="4536" w:type="dxa"/>
          </w:tcPr>
          <w:p w:rsidR="00C60557" w:rsidRPr="00417258" w:rsidRDefault="00C60557" w:rsidP="00196ADA">
            <w:pPr>
              <w:ind w:firstLineChars="100" w:firstLine="220"/>
              <w:rPr>
                <w:rFonts w:ascii="ＭＳ ゴシック" w:eastAsia="ＭＳ ゴシック" w:hAnsi="ＭＳ ゴシック"/>
                <w:sz w:val="22"/>
              </w:rPr>
            </w:pPr>
            <w:r w:rsidRPr="00417258">
              <w:rPr>
                <w:rFonts w:ascii="ＭＳ ゴシック" w:eastAsia="ＭＳ ゴシック" w:hAnsi="ＭＳ ゴシック" w:hint="eastAsia"/>
                <w:sz w:val="22"/>
              </w:rPr>
              <w:t>急傾斜地の崩壊等が発生した場合に、住民等の生命又は身体に危害が生ずるおそれがあり、土砂災害を防止するために警戒避難体制を特に整備すべき区域であり、他の</w:t>
            </w:r>
            <w:r>
              <w:rPr>
                <w:rFonts w:ascii="ＭＳ ゴシック" w:eastAsia="ＭＳ ゴシック" w:hAnsi="ＭＳ ゴシック" w:hint="eastAsia"/>
                <w:sz w:val="22"/>
              </w:rPr>
              <w:t>区域</w:t>
            </w:r>
            <w:r w:rsidRPr="00417258">
              <w:rPr>
                <w:rFonts w:ascii="ＭＳ ゴシック" w:eastAsia="ＭＳ ゴシック" w:hAnsi="ＭＳ ゴシック" w:hint="eastAsia"/>
                <w:sz w:val="22"/>
              </w:rPr>
              <w:t>に比べて災害発生により地域住民の財産・生命等を脅かすリスクが高い</w:t>
            </w:r>
            <w:r>
              <w:rPr>
                <w:rFonts w:ascii="ＭＳ ゴシック" w:eastAsia="ＭＳ ゴシック" w:hAnsi="ＭＳ ゴシック" w:hint="eastAsia"/>
                <w:sz w:val="22"/>
              </w:rPr>
              <w:t>区域</w:t>
            </w:r>
          </w:p>
        </w:tc>
        <w:tc>
          <w:tcPr>
            <w:tcW w:w="2119"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土砂災害警戒区域等における土砂災害防止対策の推進に関する法律</w:t>
            </w:r>
          </w:p>
        </w:tc>
      </w:tr>
      <w:tr w:rsidR="00C60557" w:rsidRPr="00417258" w:rsidTr="00196ADA">
        <w:trPr>
          <w:trHeight w:val="1108"/>
        </w:trPr>
        <w:tc>
          <w:tcPr>
            <w:tcW w:w="2405"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①</w:t>
            </w:r>
            <w:r>
              <w:rPr>
                <w:rFonts w:ascii="ＭＳ ゴシック" w:eastAsia="ＭＳ ゴシック" w:hAnsi="ＭＳ ゴシック" w:hint="eastAsia"/>
                <w:sz w:val="22"/>
              </w:rPr>
              <w:t xml:space="preserve">　</w:t>
            </w:r>
            <w:r w:rsidRPr="00417258">
              <w:rPr>
                <w:rFonts w:ascii="ＭＳ ゴシック" w:eastAsia="ＭＳ ゴシック" w:hAnsi="ＭＳ ゴシック" w:hint="eastAsia"/>
                <w:sz w:val="22"/>
              </w:rPr>
              <w:t>各住居専用地域</w:t>
            </w:r>
          </w:p>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②</w:t>
            </w:r>
            <w:r>
              <w:rPr>
                <w:rFonts w:ascii="ＭＳ ゴシック" w:eastAsia="ＭＳ ゴシック" w:hAnsi="ＭＳ ゴシック" w:hint="eastAsia"/>
                <w:sz w:val="22"/>
              </w:rPr>
              <w:t xml:space="preserve">　</w:t>
            </w:r>
            <w:r w:rsidRPr="00417258">
              <w:rPr>
                <w:rFonts w:ascii="ＭＳ ゴシック" w:eastAsia="ＭＳ ゴシック" w:hAnsi="ＭＳ ゴシック" w:hint="eastAsia"/>
                <w:sz w:val="22"/>
              </w:rPr>
              <w:t>各住居地域</w:t>
            </w:r>
          </w:p>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③</w:t>
            </w:r>
            <w:r>
              <w:rPr>
                <w:rFonts w:ascii="ＭＳ ゴシック" w:eastAsia="ＭＳ ゴシック" w:hAnsi="ＭＳ ゴシック" w:hint="eastAsia"/>
                <w:sz w:val="22"/>
              </w:rPr>
              <w:t xml:space="preserve">　</w:t>
            </w:r>
            <w:r w:rsidRPr="00417258">
              <w:rPr>
                <w:rFonts w:ascii="ＭＳ ゴシック" w:eastAsia="ＭＳ ゴシック" w:hAnsi="ＭＳ ゴシック" w:hint="eastAsia"/>
                <w:sz w:val="22"/>
              </w:rPr>
              <w:t>各商業地域</w:t>
            </w:r>
          </w:p>
        </w:tc>
        <w:tc>
          <w:tcPr>
            <w:tcW w:w="4536"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①</w:t>
            </w:r>
            <w:r>
              <w:rPr>
                <w:rFonts w:ascii="ＭＳ ゴシック" w:eastAsia="ＭＳ ゴシック" w:hAnsi="ＭＳ ゴシック" w:hint="eastAsia"/>
                <w:sz w:val="22"/>
              </w:rPr>
              <w:t xml:space="preserve">　</w:t>
            </w:r>
            <w:r w:rsidRPr="00417258">
              <w:rPr>
                <w:rFonts w:ascii="ＭＳ ゴシック" w:eastAsia="ＭＳ ゴシック" w:hAnsi="ＭＳ ゴシック" w:hint="eastAsia"/>
                <w:sz w:val="22"/>
              </w:rPr>
              <w:t>住居の良好な住環境を守るための地域</w:t>
            </w:r>
          </w:p>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②</w:t>
            </w:r>
            <w:r>
              <w:rPr>
                <w:rFonts w:ascii="ＭＳ ゴシック" w:eastAsia="ＭＳ ゴシック" w:hAnsi="ＭＳ ゴシック" w:hint="eastAsia"/>
                <w:sz w:val="22"/>
              </w:rPr>
              <w:t xml:space="preserve">　</w:t>
            </w:r>
            <w:r w:rsidRPr="00417258">
              <w:rPr>
                <w:rFonts w:ascii="ＭＳ ゴシック" w:eastAsia="ＭＳ ゴシック" w:hAnsi="ＭＳ ゴシック" w:hint="eastAsia"/>
                <w:sz w:val="22"/>
              </w:rPr>
              <w:t>住居の環境を保護するための地域</w:t>
            </w:r>
          </w:p>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③</w:t>
            </w:r>
            <w:r>
              <w:rPr>
                <w:rFonts w:ascii="ＭＳ ゴシック" w:eastAsia="ＭＳ ゴシック" w:hAnsi="ＭＳ ゴシック" w:hint="eastAsia"/>
                <w:sz w:val="22"/>
              </w:rPr>
              <w:t xml:space="preserve">　</w:t>
            </w:r>
            <w:r w:rsidRPr="00417258">
              <w:rPr>
                <w:rFonts w:ascii="ＭＳ ゴシック" w:eastAsia="ＭＳ ゴシック" w:hAnsi="ＭＳ ゴシック" w:hint="eastAsia"/>
                <w:sz w:val="22"/>
              </w:rPr>
              <w:t>商業等の業務の利便の増進を図る地域</w:t>
            </w:r>
          </w:p>
        </w:tc>
        <w:tc>
          <w:tcPr>
            <w:tcW w:w="2119"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都市計画法</w:t>
            </w:r>
          </w:p>
        </w:tc>
      </w:tr>
      <w:tr w:rsidR="00C60557" w:rsidRPr="00417258" w:rsidTr="00196ADA">
        <w:trPr>
          <w:trHeight w:val="1123"/>
        </w:trPr>
        <w:tc>
          <w:tcPr>
            <w:tcW w:w="2405"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埋蔵文化財包蔵地</w:t>
            </w:r>
          </w:p>
        </w:tc>
        <w:tc>
          <w:tcPr>
            <w:tcW w:w="4536" w:type="dxa"/>
          </w:tcPr>
          <w:p w:rsidR="00C60557" w:rsidRPr="00417258" w:rsidRDefault="00C60557" w:rsidP="00196ADA">
            <w:pPr>
              <w:ind w:firstLineChars="100" w:firstLine="220"/>
              <w:rPr>
                <w:rFonts w:ascii="ＭＳ ゴシック" w:eastAsia="ＭＳ ゴシック" w:hAnsi="ＭＳ ゴシック"/>
                <w:sz w:val="22"/>
              </w:rPr>
            </w:pPr>
            <w:r w:rsidRPr="00417258">
              <w:rPr>
                <w:rFonts w:ascii="ＭＳ ゴシック" w:eastAsia="ＭＳ ゴシック" w:hAnsi="ＭＳ ゴシック" w:hint="eastAsia"/>
                <w:sz w:val="22"/>
              </w:rPr>
              <w:t>適切かつ円滑な発掘調査や、発掘された遺跡や出土品の</w:t>
            </w:r>
            <w:r>
              <w:rPr>
                <w:rFonts w:ascii="ＭＳ ゴシック" w:eastAsia="ＭＳ ゴシック" w:hAnsi="ＭＳ ゴシック" w:hint="eastAsia"/>
                <w:sz w:val="22"/>
              </w:rPr>
              <w:t>友好的な保存・活用を行うために、埋蔵文化財全体を守ることが必要な区域</w:t>
            </w:r>
          </w:p>
        </w:tc>
        <w:tc>
          <w:tcPr>
            <w:tcW w:w="2119"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文化財保護法</w:t>
            </w:r>
          </w:p>
        </w:tc>
      </w:tr>
      <w:tr w:rsidR="00C60557" w:rsidRPr="00417258" w:rsidTr="00196ADA">
        <w:trPr>
          <w:trHeight w:val="1113"/>
        </w:trPr>
        <w:tc>
          <w:tcPr>
            <w:tcW w:w="2405" w:type="dxa"/>
          </w:tcPr>
          <w:p w:rsidR="00C60557" w:rsidRPr="0029358D"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鳥獣保護区及び特別保護区</w:t>
            </w:r>
          </w:p>
        </w:tc>
        <w:tc>
          <w:tcPr>
            <w:tcW w:w="4536" w:type="dxa"/>
          </w:tcPr>
          <w:p w:rsidR="00C60557" w:rsidRPr="00417258" w:rsidRDefault="00C60557" w:rsidP="00196ADA">
            <w:pPr>
              <w:ind w:firstLineChars="100" w:firstLine="220"/>
              <w:rPr>
                <w:rFonts w:ascii="ＭＳ ゴシック" w:eastAsia="ＭＳ ゴシック" w:hAnsi="ＭＳ ゴシック"/>
                <w:sz w:val="22"/>
              </w:rPr>
            </w:pPr>
            <w:r w:rsidRPr="00417258">
              <w:rPr>
                <w:rFonts w:ascii="ＭＳ ゴシック" w:eastAsia="ＭＳ ゴシック" w:hAnsi="ＭＳ ゴシック" w:hint="eastAsia"/>
                <w:sz w:val="22"/>
              </w:rPr>
              <w:t>鳥獣又は鳥獣の生息地にとって特に重要な区域とし</w:t>
            </w:r>
            <w:r>
              <w:rPr>
                <w:rFonts w:ascii="ＭＳ ゴシック" w:eastAsia="ＭＳ ゴシック" w:hAnsi="ＭＳ ゴシック" w:hint="eastAsia"/>
                <w:sz w:val="22"/>
              </w:rPr>
              <w:t>て、工作物の設置や木竹の伐採等、一定の開発行為が制限されている区域</w:t>
            </w:r>
          </w:p>
        </w:tc>
        <w:tc>
          <w:tcPr>
            <w:tcW w:w="2119" w:type="dxa"/>
          </w:tcPr>
          <w:p w:rsidR="00C60557" w:rsidRPr="00417258" w:rsidRDefault="00C60557" w:rsidP="00196ADA">
            <w:pPr>
              <w:rPr>
                <w:rFonts w:ascii="ＭＳ ゴシック" w:eastAsia="ＭＳ ゴシック" w:hAnsi="ＭＳ ゴシック"/>
                <w:sz w:val="22"/>
              </w:rPr>
            </w:pPr>
            <w:r w:rsidRPr="00417258">
              <w:rPr>
                <w:rFonts w:ascii="ＭＳ ゴシック" w:eastAsia="ＭＳ ゴシック" w:hAnsi="ＭＳ ゴシック" w:hint="eastAsia"/>
                <w:sz w:val="22"/>
              </w:rPr>
              <w:t>鳥獣の保護及び管理並びに狩猟の適正化に関する法律</w:t>
            </w:r>
          </w:p>
        </w:tc>
      </w:tr>
    </w:tbl>
    <w:p w:rsidR="009F4A68" w:rsidRPr="00C60557" w:rsidRDefault="009F4A68" w:rsidP="00C71B4A">
      <w:pPr>
        <w:ind w:firstLineChars="100" w:firstLine="220"/>
        <w:rPr>
          <w:rFonts w:ascii="HG丸ｺﾞｼｯｸM-PRO" w:eastAsia="HG丸ｺﾞｼｯｸM-PRO" w:hAnsi="HG丸ｺﾞｼｯｸM-PRO"/>
          <w:sz w:val="22"/>
        </w:rPr>
      </w:pPr>
    </w:p>
    <w:sectPr w:rsidR="009F4A68" w:rsidRPr="00C60557" w:rsidSect="0037178F">
      <w:footerReference w:type="default" r:id="rId8"/>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39" w:rsidRDefault="00942039" w:rsidP="0009617D">
      <w:r>
        <w:separator/>
      </w:r>
    </w:p>
  </w:endnote>
  <w:endnote w:type="continuationSeparator" w:id="0">
    <w:p w:rsidR="00942039" w:rsidRDefault="00942039" w:rsidP="0009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802742"/>
      <w:docPartObj>
        <w:docPartGallery w:val="Page Numbers (Bottom of Page)"/>
        <w:docPartUnique/>
      </w:docPartObj>
    </w:sdtPr>
    <w:sdtEndPr/>
    <w:sdtContent>
      <w:p w:rsidR="0037178F" w:rsidRDefault="0037178F">
        <w:pPr>
          <w:pStyle w:val="a8"/>
          <w:jc w:val="center"/>
        </w:pPr>
        <w:r>
          <w:fldChar w:fldCharType="begin"/>
        </w:r>
        <w:r>
          <w:instrText>PAGE   \* MERGEFORMAT</w:instrText>
        </w:r>
        <w:r>
          <w:fldChar w:fldCharType="separate"/>
        </w:r>
        <w:r w:rsidR="005C74EC" w:rsidRPr="005C74EC">
          <w:rPr>
            <w:noProof/>
            <w:lang w:val="ja-JP"/>
          </w:rPr>
          <w:t>2</w:t>
        </w:r>
        <w:r>
          <w:fldChar w:fldCharType="end"/>
        </w:r>
      </w:p>
    </w:sdtContent>
  </w:sdt>
  <w:p w:rsidR="0037178F" w:rsidRDefault="003717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814516"/>
      <w:docPartObj>
        <w:docPartGallery w:val="Page Numbers (Bottom of Page)"/>
        <w:docPartUnique/>
      </w:docPartObj>
    </w:sdtPr>
    <w:sdtEndPr/>
    <w:sdtContent>
      <w:p w:rsidR="0037178F" w:rsidRDefault="0037178F">
        <w:pPr>
          <w:pStyle w:val="a8"/>
          <w:jc w:val="center"/>
        </w:pPr>
        <w:r>
          <w:fldChar w:fldCharType="begin"/>
        </w:r>
        <w:r>
          <w:instrText>PAGE   \* MERGEFORMAT</w:instrText>
        </w:r>
        <w:r>
          <w:fldChar w:fldCharType="separate"/>
        </w:r>
        <w:r w:rsidR="005C74EC" w:rsidRPr="005C74EC">
          <w:rPr>
            <w:noProof/>
            <w:lang w:val="ja-JP"/>
          </w:rPr>
          <w:t>11</w:t>
        </w:r>
        <w:r>
          <w:fldChar w:fldCharType="end"/>
        </w:r>
      </w:p>
    </w:sdtContent>
  </w:sdt>
  <w:p w:rsidR="0037178F" w:rsidRDefault="003717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39" w:rsidRDefault="00942039" w:rsidP="0009617D">
      <w:r>
        <w:separator/>
      </w:r>
    </w:p>
  </w:footnote>
  <w:footnote w:type="continuationSeparator" w:id="0">
    <w:p w:rsidR="00942039" w:rsidRDefault="00942039" w:rsidP="00096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98"/>
    <w:rsid w:val="00034693"/>
    <w:rsid w:val="00071C69"/>
    <w:rsid w:val="00075B69"/>
    <w:rsid w:val="00077280"/>
    <w:rsid w:val="000927B9"/>
    <w:rsid w:val="0009617D"/>
    <w:rsid w:val="000C036D"/>
    <w:rsid w:val="000C2898"/>
    <w:rsid w:val="000C50B1"/>
    <w:rsid w:val="00141781"/>
    <w:rsid w:val="0014497D"/>
    <w:rsid w:val="002137CB"/>
    <w:rsid w:val="00220289"/>
    <w:rsid w:val="00230242"/>
    <w:rsid w:val="00234943"/>
    <w:rsid w:val="002A2651"/>
    <w:rsid w:val="002A3264"/>
    <w:rsid w:val="002C2E9F"/>
    <w:rsid w:val="0037178F"/>
    <w:rsid w:val="003C36B2"/>
    <w:rsid w:val="00413F69"/>
    <w:rsid w:val="005313D3"/>
    <w:rsid w:val="005355F3"/>
    <w:rsid w:val="00537E57"/>
    <w:rsid w:val="005431F6"/>
    <w:rsid w:val="0056768B"/>
    <w:rsid w:val="00574506"/>
    <w:rsid w:val="00580BD5"/>
    <w:rsid w:val="005B061A"/>
    <w:rsid w:val="005B1517"/>
    <w:rsid w:val="005B20D7"/>
    <w:rsid w:val="005C74EC"/>
    <w:rsid w:val="005E0D5E"/>
    <w:rsid w:val="005F0D51"/>
    <w:rsid w:val="00632399"/>
    <w:rsid w:val="006970D7"/>
    <w:rsid w:val="006F5FBF"/>
    <w:rsid w:val="007873E7"/>
    <w:rsid w:val="007960B0"/>
    <w:rsid w:val="0087021A"/>
    <w:rsid w:val="00890BE8"/>
    <w:rsid w:val="008B6999"/>
    <w:rsid w:val="008D13DF"/>
    <w:rsid w:val="008E3C34"/>
    <w:rsid w:val="008E4443"/>
    <w:rsid w:val="0093374B"/>
    <w:rsid w:val="00933D61"/>
    <w:rsid w:val="009350C7"/>
    <w:rsid w:val="00942039"/>
    <w:rsid w:val="00956CC0"/>
    <w:rsid w:val="00961ADA"/>
    <w:rsid w:val="009747B0"/>
    <w:rsid w:val="00974B53"/>
    <w:rsid w:val="00995815"/>
    <w:rsid w:val="009A3AB5"/>
    <w:rsid w:val="009A6DE6"/>
    <w:rsid w:val="009B1411"/>
    <w:rsid w:val="009C1350"/>
    <w:rsid w:val="009E2496"/>
    <w:rsid w:val="009E41D4"/>
    <w:rsid w:val="009F4A68"/>
    <w:rsid w:val="00A23D3B"/>
    <w:rsid w:val="00A96359"/>
    <w:rsid w:val="00AD682B"/>
    <w:rsid w:val="00B2170E"/>
    <w:rsid w:val="00B313B4"/>
    <w:rsid w:val="00B445F7"/>
    <w:rsid w:val="00B473FA"/>
    <w:rsid w:val="00BD02E8"/>
    <w:rsid w:val="00C00FB4"/>
    <w:rsid w:val="00C173B6"/>
    <w:rsid w:val="00C5236C"/>
    <w:rsid w:val="00C60557"/>
    <w:rsid w:val="00C71B4A"/>
    <w:rsid w:val="00CB3225"/>
    <w:rsid w:val="00CD144C"/>
    <w:rsid w:val="00CD7AAD"/>
    <w:rsid w:val="00CE0FAD"/>
    <w:rsid w:val="00CE5D0C"/>
    <w:rsid w:val="00D14E89"/>
    <w:rsid w:val="00DA477A"/>
    <w:rsid w:val="00DE6F83"/>
    <w:rsid w:val="00DF2CE7"/>
    <w:rsid w:val="00DF4290"/>
    <w:rsid w:val="00E35309"/>
    <w:rsid w:val="00E520A7"/>
    <w:rsid w:val="00E6237B"/>
    <w:rsid w:val="00ED49ED"/>
    <w:rsid w:val="00F12025"/>
    <w:rsid w:val="00F41FCE"/>
    <w:rsid w:val="00F630DA"/>
    <w:rsid w:val="00F67B16"/>
    <w:rsid w:val="00FC0C85"/>
    <w:rsid w:val="00FC1A4C"/>
    <w:rsid w:val="00FF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2DBEF2"/>
  <w15:chartTrackingRefBased/>
  <w15:docId w15:val="{ECC4D0F4-E496-4195-ACD7-75E036B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2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02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21A"/>
    <w:rPr>
      <w:rFonts w:asciiTheme="majorHAnsi" w:eastAsiaTheme="majorEastAsia" w:hAnsiTheme="majorHAnsi" w:cstheme="majorBidi"/>
      <w:sz w:val="18"/>
      <w:szCs w:val="18"/>
    </w:rPr>
  </w:style>
  <w:style w:type="paragraph" w:styleId="a6">
    <w:name w:val="header"/>
    <w:basedOn w:val="a"/>
    <w:link w:val="a7"/>
    <w:uiPriority w:val="99"/>
    <w:unhideWhenUsed/>
    <w:rsid w:val="0009617D"/>
    <w:pPr>
      <w:tabs>
        <w:tab w:val="center" w:pos="4252"/>
        <w:tab w:val="right" w:pos="8504"/>
      </w:tabs>
      <w:snapToGrid w:val="0"/>
    </w:pPr>
  </w:style>
  <w:style w:type="character" w:customStyle="1" w:styleId="a7">
    <w:name w:val="ヘッダー (文字)"/>
    <w:basedOn w:val="a0"/>
    <w:link w:val="a6"/>
    <w:uiPriority w:val="99"/>
    <w:rsid w:val="0009617D"/>
  </w:style>
  <w:style w:type="paragraph" w:styleId="a8">
    <w:name w:val="footer"/>
    <w:basedOn w:val="a"/>
    <w:link w:val="a9"/>
    <w:uiPriority w:val="99"/>
    <w:unhideWhenUsed/>
    <w:rsid w:val="0009617D"/>
    <w:pPr>
      <w:tabs>
        <w:tab w:val="center" w:pos="4252"/>
        <w:tab w:val="right" w:pos="8504"/>
      </w:tabs>
      <w:snapToGrid w:val="0"/>
    </w:pPr>
  </w:style>
  <w:style w:type="character" w:customStyle="1" w:styleId="a9">
    <w:name w:val="フッター (文字)"/>
    <w:basedOn w:val="a0"/>
    <w:link w:val="a8"/>
    <w:uiPriority w:val="99"/>
    <w:rsid w:val="0009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34DD0-31DE-4621-AF72-B9E959D1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Pages>
  <Words>1332</Words>
  <Characters>7596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43</cp:revision>
  <cp:lastPrinted>2022-02-03T00:05:00Z</cp:lastPrinted>
  <dcterms:created xsi:type="dcterms:W3CDTF">2021-12-15T01:47:00Z</dcterms:created>
  <dcterms:modified xsi:type="dcterms:W3CDTF">2022-02-03T00:07:00Z</dcterms:modified>
</cp:coreProperties>
</file>